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Заявка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8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на участие в открытом конкурсе 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на 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право получени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я</w:t>
      </w: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 свидетельства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cs="PT Astra Serif"/>
          <w:b/>
          <w:bCs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реестров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ый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н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омер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119-2-ИП-503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503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«Валуйки -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Белгород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»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 (лот № 23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)</w:t>
      </w:r>
      <w:r>
        <w:rPr>
          <w:rFonts w:ascii="PT Astra Serif" w:hAnsi="PT Astra Serif" w:cs="PT Astra Serif"/>
          <w:b/>
          <w:bCs/>
          <w:sz w:val="26"/>
          <w:szCs w:val="26"/>
          <w14:ligatures w14:val="none"/>
        </w:rPr>
      </w:r>
      <w:r>
        <w:rPr>
          <w:rFonts w:ascii="PT Astra Serif" w:hAnsi="PT Astra Serif" w:cs="PT Astra Serif"/>
          <w:b/>
          <w:bCs/>
          <w:sz w:val="26"/>
          <w:szCs w:val="26"/>
          <w14:ligatures w14:val="none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Идентификационный номер налогоплательщика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Почтовый адрес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Адрес электронной почты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Контактные телефоны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pStyle w:val="886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en-US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pStyle w:val="868"/>
        <w:ind w:firstLine="0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Сведения об участниках договора простого товарищества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val="ru-RU"/>
              </w:rPr>
              <w:t xml:space="preserve">Фамилия, имя, отчество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val="ru-RU"/>
              </w:rPr>
              <w:t xml:space="preserve">(если имеется)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val="ru-RU"/>
              </w:rPr>
              <w:t xml:space="preserve">участника договора простого товарищества</w:t>
            </w:r>
            <w:r>
              <w:rPr>
                <w:rFonts w:ascii="PT Astra Serif" w:hAnsi="PT Astra Serif" w:cs="PT Astra Serif"/>
                <w:bCs/>
                <w:sz w:val="26"/>
              </w:rPr>
            </w:r>
            <w:r>
              <w:rPr>
                <w:rFonts w:ascii="PT Astra Serif" w:hAnsi="PT Astra Serif" w:cs="PT Astra Serif"/>
                <w:bCs/>
                <w:sz w:val="26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68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Идентификационный номер налогоплательщика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Место жительства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Почтовый адрес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Адрес электронной почты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  <w:t xml:space="preserve">Контактные телефоны</w:t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PT Astra Serif" w:hAnsi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/>
              </w:rPr>
            </w:r>
            <w:r>
              <w:rPr>
                <w:rFonts w:ascii="PT Astra Serif" w:hAnsi="PT Astra Serif" w:cs="PT Astra Serif"/>
                <w:sz w:val="26"/>
              </w:rPr>
            </w:r>
            <w:r>
              <w:rPr>
                <w:rFonts w:ascii="PT Astra Serif" w:hAnsi="PT Astra Serif" w:cs="PT Astra Serif"/>
                <w:sz w:val="26"/>
              </w:rPr>
            </w:r>
          </w:p>
        </w:tc>
      </w:tr>
    </w:tbl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соответствии с извещением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проведении открытого конкурса на право получения свидетельства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об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осуществлении перевозок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 одному или нескольким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(да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лее –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отрытый конкурс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и конкурсной документацией открытого конкурса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, размещенн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ыми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 официальном сайте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министерства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автомобильных дорог и транспорта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информационно-телекоммуникационной сети «Интернет»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(далее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–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(ем)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о согласии участвовать в открытом конкурсе на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условиях, установленных в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выше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указанных документах.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Настоящую заявку направ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ляю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(ем)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с предложением обеспечить осуществлен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перевозок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 межмуниципальн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ому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маршру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рег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улярных перевозок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междугородном сообщении в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реестровый номер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119-2-ИП-503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503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«Валуйки -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Белгород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(лот № 23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соответствии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 расписан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указанного маршрута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.</w:t>
      </w:r>
      <w:r>
        <w:rPr>
          <w:rFonts w:ascii="PT Astra Serif" w:hAnsi="PT Astra Serif" w:cs="PT Astra Serif"/>
          <w:b/>
          <w:bCs/>
          <w:sz w:val="26"/>
          <w:szCs w:val="26"/>
          <w14:ligatures w14:val="none"/>
        </w:rPr>
      </w:r>
      <w:r>
        <w:rPr>
          <w:rFonts w:ascii="PT Astra Serif" w:hAnsi="PT Astra Serif" w:cs="PT Astra Serif"/>
          <w:b/>
          <w:bCs/>
          <w:sz w:val="26"/>
          <w:szCs w:val="26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Настоящим гарантиру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достоверность представленной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мною 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нами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настоящей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заявке информации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подтвержда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право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министерства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автомобильных дорог и транспорта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запрашивать в уполномоченных органах власти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 иных организация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х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информацию, уточняющую представленные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мно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нами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сведения,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подтверждаю (ем), об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отсутствии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отношении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________________________________________________________________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обстоятельств,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>
        <w:rPr>
          <w:rFonts w:ascii="PT Astra Serif" w:hAnsi="PT Astra Serif" w:cs="PT Astra Serif"/>
          <w:sz w:val="26"/>
          <w:szCs w:val="26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ЮЛ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ФИО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ИП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каждого из участников договора простого товарищества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>
        <w:rPr>
          <w:rFonts w:ascii="PT Astra Serif" w:hAnsi="PT Astra Serif" w:cs="PT Astra Serif"/>
          <w:sz w:val="26"/>
          <w:szCs w:val="26"/>
          <w14:ligatures w14:val="none"/>
        </w:rPr>
      </w:r>
    </w:p>
    <w:p>
      <w:pPr>
        <w:ind w:firstLine="0"/>
        <w:jc w:val="both"/>
        <w:rPr>
          <w:rFonts w:ascii="PT Astra Serif" w:hAnsi="PT Astra Serif" w:cs="PT Astra Serif"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предусмотренных частью 8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атьи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2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9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Федерального зако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>
        <w:rPr>
          <w:rFonts w:ascii="PT Astra Serif" w:hAnsi="PT Astra Serif" w:cs="PT Astra Serif"/>
          <w:sz w:val="26"/>
          <w:szCs w:val="26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6"/>
          <w:szCs w:val="26"/>
          <w:lang w:val="ru-RU" w:eastAsia="ru-RU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Подтверждаю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(ем)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свое соответствие требованиям, предъявляемым к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участникам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открытого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конкурса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 соответствии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со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fldChar w:fldCharType="begin"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fldChar w:fldCharType="separate"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статье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й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23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fldChar w:fldCharType="end"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отдельные законодательные акты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, а именно, что в 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отношении _____________________________________________________________________________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/>
      <w:r>
        <w:rPr>
          <w:rFonts w:ascii="PT Astra Serif" w:hAnsi="PT Astra Serif" w:eastAsia="PT Astra Serif" w:cs="PT Astra Serif"/>
          <w:sz w:val="26"/>
          <w:szCs w:val="26"/>
          <w:lang w:val="ru-RU" w:eastAsia="ru-RU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vertAlign w:val="superscript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                       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val="ru-RU" w:eastAsia="ru-RU"/>
        </w:rPr>
        <w:t xml:space="preserve">ЮЛ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val="ru-RU" w:eastAsia="ru-RU"/>
        </w:rPr>
        <w:t xml:space="preserve">, ФИО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val="ru-RU" w:eastAsia="ru-RU"/>
        </w:rPr>
        <w:t xml:space="preserve"> ИП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val="ru-RU" w:eastAsia="ru-RU"/>
        </w:rPr>
        <w:t xml:space="preserve">каждого из участников договора простого товарищества</w:t>
      </w:r>
      <w:r>
        <w:rPr>
          <w:rFonts w:ascii="PT Astra Serif" w:hAnsi="PT Astra Serif" w:cs="PT Astra Serif"/>
          <w:sz w:val="26"/>
          <w:szCs w:val="26"/>
          <w:vertAlign w:val="superscript"/>
          <w14:ligatures w14:val="none"/>
        </w:rPr>
      </w:r>
      <w:r>
        <w:rPr>
          <w:rFonts w:ascii="PT Astra Serif" w:hAnsi="PT Astra Serif" w:cs="PT Astra Serif"/>
          <w:sz w:val="26"/>
          <w:szCs w:val="26"/>
          <w:vertAlign w:val="superscript"/>
          <w14:ligatures w14:val="none"/>
        </w:rPr>
      </w:r>
    </w:p>
    <w:p>
      <w:pPr>
        <w:pStyle w:val="887"/>
        <w:ind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- не приостановлено и не аннулировано действие лицензии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осуществление деятельности по перевозкам пассажиров и иных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лиц автобусами в случае, если наличие указанной лицензии предусмотрено законодательством Российской Федерации, виды работ по такой лицензии соответствуют условиям регулярных перевозок, указанным в извещении о проведении конкурса и конкурсной документации;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ind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-  отсутствует решение арбитражного суда о признании банкротом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юридического лица или индивидуального предпринимателя и об открытии конкурсного производства;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-  не проводится ликвидация юридического лица, ликвидация юридических лиц-участников договора простого товарищества;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left="0" w:right="0" w:firstLine="0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- а также п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ринимаю(ем) на себя обязательств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 случае предоставления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мне (нам)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права на получени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на участие в открытом конкурсе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и представляю соответствующие документы и сведения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868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/>
        </w:rPr>
        <w:t xml:space="preserve">Предложение участника открытого конкурса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1. Транспортные средства, которые предлагается использовать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для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осуществления перевозок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по межмуниципальн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ому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маршрут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у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регулярных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перевозок в междугородном сообщении в Белгородской области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реестровый но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мер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119-2-ИП-503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503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«Валуйки -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Белгород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eastAsia="ru-RU"/>
        </w:rPr>
        <w:t xml:space="preserve">»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(лот № 23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)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val="ru-RU"/>
        </w:rPr>
        <w:t xml:space="preserve">,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име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ют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следующие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характеристики: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68"/>
        <w:ind w:firstLine="709"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Таблица 1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Марка</w:t>
            </w: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 модель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Категория транспортного средства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highlight w:val="none"/>
                <w:lang w:val="ru-RU"/>
              </w:rPr>
              <w:t xml:space="preserve">(М2,М3)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Год выпуска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Длина автобуса, метров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Класс автобуса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highlight w:val="none"/>
                <w:lang w:val="ru-RU"/>
              </w:rPr>
              <w:t xml:space="preserve">(I,II,III; A,B)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Вид топлива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Экологические характеристики транспортного средства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</w:tbl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Для п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одтверждени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я характеристик транспортных средств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, указанных 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таблице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1 настоящей заявки,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представляю(ем):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заверенны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е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копи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свидетельств о регистрации транспортных средств 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паспортов транспортных средств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spacing w:line="283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заверенные копии договоров аренды, лизинга и прочих подобных документов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–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в отношении транспортных средств, принадлежащих мне (нам)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на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праве собственности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right"/>
        <w:spacing w:line="283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Таблица 2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right"/>
        <w:spacing w:line="283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Характеристика транспортного средства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Наличие (+), отсутствие(-)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агажно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отделени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идени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с регулируемыми в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продольном направлении спинками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(для малого, среднего, большого класса)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Информационное электронное табло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br/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(для среднего и большого класса)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ондиционер или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 систем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а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климат -контроля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Аппаратура спутниковой навигации(ГЛОНАСС или ГЛОНАСС/GPS)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Системы видеорегистрации дорожной обстановки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Система видеорегистрации ситуации в салоне автобуса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Звуковой автоинформатор в салоне автобуса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Для п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одтверждени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я характеристик транспортных средств, указанных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br/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 таблице 2 настоящей заявки, представляю(ем):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-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Заверенные копии документов, подтверждающие  пере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jc w:val="center"/>
        <w:keepNext/>
        <w:rPr>
          <w:rFonts w:ascii="PT Astra Serif" w:hAnsi="PT Astra Serif" w:cs="PT Astra Serif"/>
          <w:sz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С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реднее количество транспортных средств, предусмотренных 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договорами обязательного страхования гражданской ответственности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________________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_________________________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_____________________</w:t>
      </w:r>
      <w:r>
        <w:rPr>
          <w:rFonts w:ascii="PT Astra Serif" w:hAnsi="PT Astra Serif" w:cs="PT Astra Serif"/>
          <w:sz w:val="26"/>
        </w:rPr>
      </w:r>
      <w:r>
        <w:rPr>
          <w:rFonts w:ascii="PT Astra Serif" w:hAnsi="PT Astra Serif" w:cs="PT Astra Serif"/>
          <w:sz w:val="26"/>
        </w:rPr>
      </w:r>
    </w:p>
    <w:p>
      <w:pPr>
        <w:pStyle w:val="868"/>
        <w:jc w:val="center"/>
        <w:keepNext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юридическо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го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лиц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фамилия, имя, отчество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индивидуальн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ого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предпринимател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я, 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участник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vertAlign w:val="superscript"/>
          <w:lang w:val="ru-RU" w:eastAsia="ru-RU"/>
        </w:rPr>
        <w:t xml:space="preserve"> договора простого товарищества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8"/>
        <w:jc w:val="center"/>
        <w:keepNext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за причинение вреда жизни, здоровью, имуществу пассажиров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, 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действовавши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х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в течение года, предшествующ</w:t>
      </w:r>
      <w:r>
        <w:rPr>
          <w:rFonts w:ascii="PT Astra Serif" w:hAnsi="PT Astra Serif" w:eastAsia="PT Astra Serif" w:cs="PT Astra Serif"/>
          <w:b/>
          <w:sz w:val="26"/>
          <w:szCs w:val="26"/>
          <w:lang w:val="ru-RU" w:eastAsia="ru-RU"/>
        </w:rPr>
        <w:t xml:space="preserve">его дате размещения извещения о проведении открытого конкурса на официальном сайте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keepNext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Марка (модель)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Государственный регистрационный номер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Год выпуска автобуса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Номер договора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Дата начала действия договора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  <w:t xml:space="preserve">Дата окончания действия договора обязательного страхования</w:t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 w:eastAsia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реднее количество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действовавши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х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в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течение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: _______ автобусов.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К настоящей Заявке прилагаются документы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и сведения 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согласно описи на ___</w:t>
      </w: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 листах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 w:eastAsia="ru-RU"/>
        </w:rPr>
        <w:t xml:space="preserve">С условиями проведения конкурса согласен.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8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  <w:lang w:val="ru-RU" w:eastAsia="ru-RU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  <w:t xml:space="preserve">подпись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vertAlign w:val="superscript"/>
                <w:lang w:val="ru-RU" w:eastAsia="ru-RU"/>
              </w:rPr>
              <w:t xml:space="preserve">Фамилия, имя, отчество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 w:eastAsia="ru-RU"/>
              </w:rPr>
              <w:t xml:space="preserve">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vertAlign w:val="superscript"/>
                <w:lang w:val="ru-RU" w:eastAsia="ru-RU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« ___ » ____________ 20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ru-RU" w:eastAsia="ru-RU"/>
              </w:rPr>
              <w:t xml:space="preserve"> г.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86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r/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tblPr/>
  </w:style>
  <w:style w:type="numbering" w:styleId="871">
    <w:name w:val="Нет списка"/>
    <w:next w:val="871"/>
    <w:link w:val="868"/>
    <w:uiPriority w:val="99"/>
    <w:semiHidden/>
    <w:unhideWhenUsed/>
  </w:style>
  <w:style w:type="table" w:styleId="872">
    <w:name w:val="Table Normal"/>
    <w:next w:val="872"/>
    <w:link w:val="868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3">
    <w:name w:val="Основной текст"/>
    <w:basedOn w:val="868"/>
    <w:next w:val="873"/>
    <w:link w:val="868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74">
    <w:name w:val="Заголовок"/>
    <w:basedOn w:val="868"/>
    <w:next w:val="874"/>
    <w:link w:val="868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75">
    <w:name w:val="Абзац списка"/>
    <w:basedOn w:val="868"/>
    <w:next w:val="875"/>
    <w:link w:val="868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Table Paragraph"/>
    <w:basedOn w:val="868"/>
    <w:next w:val="876"/>
    <w:link w:val="868"/>
    <w:uiPriority w:val="1"/>
    <w:qFormat/>
    <w:rPr>
      <w:lang w:val="ru-RU" w:eastAsia="en-US" w:bidi="ar-SA"/>
    </w:rPr>
  </w:style>
  <w:style w:type="paragraph" w:styleId="877">
    <w:name w:val="Нижний колонтитул"/>
    <w:basedOn w:val="868"/>
    <w:next w:val="877"/>
    <w:link w:val="87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78">
    <w:name w:val="Нижний колонтитул Знак"/>
    <w:basedOn w:val="869"/>
    <w:next w:val="878"/>
    <w:link w:val="877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79">
    <w:name w:val="Верхний колонтитул"/>
    <w:basedOn w:val="868"/>
    <w:next w:val="879"/>
    <w:link w:val="880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0">
    <w:name w:val="Верхний колонтитул Знак"/>
    <w:basedOn w:val="869"/>
    <w:next w:val="880"/>
    <w:link w:val="879"/>
    <w:uiPriority w:val="99"/>
    <w:rPr>
      <w:rFonts w:ascii="Times New Roman" w:hAnsi="Times New Roman" w:eastAsia="Times New Roman"/>
      <w:sz w:val="26"/>
      <w:szCs w:val="26"/>
    </w:rPr>
  </w:style>
  <w:style w:type="table" w:styleId="881">
    <w:name w:val="Сетка таблицы"/>
    <w:basedOn w:val="870"/>
    <w:next w:val="881"/>
    <w:link w:val="868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Default"/>
    <w:next w:val="863"/>
    <w:link w:val="8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ConsPlusNonformat"/>
    <w:next w:val="872"/>
    <w:link w:val="85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Таблицы (моноширинный)"/>
    <w:basedOn w:val="729"/>
    <w:next w:val="72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katarzhnov</dc:creator>
  <cp:keywords/>
  <dc:description/>
  <cp:lastModifiedBy>katargnov</cp:lastModifiedBy>
  <cp:revision>69</cp:revision>
  <dcterms:created xsi:type="dcterms:W3CDTF">2022-03-15T10:22:00Z</dcterms:created>
  <dcterms:modified xsi:type="dcterms:W3CDTF">2026-04-10T07:20:39Z</dcterms:modified>
  <cp:version>786432</cp:version>
</cp:coreProperties>
</file>