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Заявка</w:t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</w:p>
    <w:p>
      <w:pPr>
        <w:pStyle w:val="868"/>
        <w:jc w:val="center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на участие в открытом конкурсе </w:t>
      </w: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на </w:t>
      </w: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право получени</w:t>
      </w: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я</w:t>
      </w: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 свидетельства </w:t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</w:p>
    <w:p>
      <w:pPr>
        <w:jc w:val="center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об осуществлении перевозок по межмуниципальному маршруту регулярных перевозок в междугородном сообщении в Белгородской области</w:t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</w:p>
    <w:p>
      <w:pPr>
        <w:jc w:val="center"/>
        <w:rPr>
          <w:rFonts w:ascii="PT Astra Serif" w:hAnsi="PT Astra Serif" w:eastAsia="PT Astra Serif" w:cs="PT Astra Serif"/>
          <w:b/>
          <w:bCs/>
          <w:sz w:val="26"/>
          <w:szCs w:val="26"/>
          <w:lang w:val="ru-RU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  <w:t xml:space="preserve">реестров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  <w:t xml:space="preserve">ый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  <w:t xml:space="preserve">н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  <w:t xml:space="preserve">омер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 w:eastAsia="ru-RU"/>
        </w:rPr>
        <w:t xml:space="preserve">95-48-ЮЛ-716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  <w14:ligatures w14:val="none"/>
        </w:rPr>
      </w:r>
    </w:p>
    <w:p>
      <w:pPr>
        <w:jc w:val="center"/>
        <w:rPr>
          <w:rFonts w:ascii="PT Astra Serif" w:hAnsi="PT Astra Serif" w:cs="PT Astra Serif"/>
          <w:b/>
          <w:bCs/>
          <w:sz w:val="26"/>
          <w:szCs w:val="26"/>
          <w:lang w:val="ru-RU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 w:eastAsia="ru-RU"/>
        </w:rPr>
        <w:t xml:space="preserve">№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 w:eastAsia="ru-RU"/>
        </w:rPr>
        <w:t xml:space="preserve">716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 w:eastAsia="ru-RU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 w:eastAsia="ru-RU"/>
        </w:rPr>
        <w:t xml:space="preserve">«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 w:eastAsia="ru-RU"/>
        </w:rPr>
        <w:t xml:space="preserve">Большетроицкое - Белгород КП ж.д.в.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 w:eastAsia="ru-RU"/>
        </w:rPr>
        <w:t xml:space="preserve">»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 w:eastAsia="ru-RU"/>
        </w:rPr>
        <w:t xml:space="preserve"> (лот № 22)</w:t>
      </w:r>
      <w:r>
        <w:rPr>
          <w:rFonts w:ascii="PT Astra Serif" w:hAnsi="PT Astra Serif" w:cs="PT Astra Serif"/>
          <w:b/>
          <w:bCs/>
          <w:sz w:val="26"/>
          <w:szCs w:val="26"/>
          <w:lang w:val="ru-RU"/>
          <w14:ligatures w14:val="none"/>
        </w:rPr>
      </w:r>
      <w:r>
        <w:rPr>
          <w:rFonts w:ascii="PT Astra Serif" w:hAnsi="PT Astra Serif" w:cs="PT Astra Serif"/>
          <w:b/>
          <w:bCs/>
          <w:sz w:val="26"/>
          <w:szCs w:val="26"/>
          <w:lang w:val="ru-RU"/>
          <w14:ligatures w14:val="none"/>
        </w:rPr>
      </w:r>
    </w:p>
    <w:p>
      <w:pPr>
        <w:rPr>
          <w:rFonts w:ascii="PT Astra Serif" w:hAnsi="PT Astra Serif" w:cs="PT Astra Serif"/>
          <w:lang w:val="ru-RU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</w:p>
    <w:tbl>
      <w:tblPr>
        <w:tblW w:w="0" w:type="auto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60"/>
        <w:gridCol w:w="4942"/>
      </w:tblGrid>
      <w:tr>
        <w:tblPrEx/>
        <w:trPr>
          <w:trHeight w:val="1020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Наименование (для юридического лица), фамилия, имя и, если имеется, отчество (для индивидуального предпринимателя, уполномоченного участника договора простого товарищества)</w:t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widowControl w:val="off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Идентификационный номер налогоплательщика</w:t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Место нахождения (для юридического лица), место жительства (для индивидуального предпринимателя)</w:t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Почтовый адрес</w:t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Адрес электронной почты</w:t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Контактные телефоны</w:t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</w:tr>
    </w:tbl>
    <w:p>
      <w:pPr>
        <w:pStyle w:val="886"/>
        <w:jc w:val="both"/>
        <w:rPr>
          <w:rFonts w:ascii="PT Astra Serif" w:hAnsi="PT Astra Serif" w:cs="PT Astra Serif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 w:eastAsia="en-US"/>
        </w:rPr>
      </w:r>
      <w:r>
        <w:rPr>
          <w:rFonts w:ascii="PT Astra Serif" w:hAnsi="PT Astra Serif" w:cs="PT Astra Serif"/>
          <w:szCs w:val="26"/>
          <w:lang w:val="ru-RU"/>
        </w:rPr>
      </w:r>
      <w:r>
        <w:rPr>
          <w:rFonts w:ascii="PT Astra Serif" w:hAnsi="PT Astra Serif" w:cs="PT Astra Serif"/>
          <w:szCs w:val="26"/>
          <w:lang w:val="ru-RU"/>
        </w:rPr>
      </w:r>
    </w:p>
    <w:p>
      <w:pPr>
        <w:pStyle w:val="868"/>
        <w:ind w:firstLine="0"/>
        <w:jc w:val="center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Сведения об участниках договора простого товарищества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43"/>
        <w:gridCol w:w="1589"/>
        <w:gridCol w:w="1590"/>
        <w:gridCol w:w="1590"/>
        <w:gridCol w:w="1590"/>
      </w:tblGrid>
      <w:tr>
        <w:tblPrEx/>
        <w:trPr>
          <w:cantSplit/>
          <w:trHeight w:val="4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restart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5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  <w:lang w:val="ru-RU"/>
              </w:rPr>
              <w:t xml:space="preserve">Фамилия, имя, отчество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  <w:lang w:val="ru-RU"/>
              </w:rPr>
              <w:t xml:space="preserve">(если имеется)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  <w:lang w:val="ru-RU"/>
              </w:rPr>
              <w:t xml:space="preserve">участника договора простого товарищества</w:t>
            </w:r>
            <w:r>
              <w:rPr>
                <w:rFonts w:ascii="PT Astra Serif" w:hAnsi="PT Astra Serif" w:cs="PT Astra Serif"/>
                <w:bCs/>
                <w:sz w:val="26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6"/>
                <w:lang w:val="ru-RU"/>
              </w:rPr>
            </w:r>
          </w:p>
        </w:tc>
      </w:tr>
      <w:tr>
        <w:tblPrEx/>
        <w:trPr>
          <w:cantSplit/>
          <w:trHeight w:val="3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continue"/>
            <w:textDirection w:val="lrTb"/>
            <w:noWrap w:val="false"/>
          </w:tcPr>
          <w:p>
            <w:pPr>
              <w:pStyle w:val="868"/>
              <w:jc w:val="left"/>
              <w:widowControl w:val="off"/>
            </w:pPr>
            <w:r>
              <w:rPr>
                <w:szCs w:val="26"/>
              </w:rPr>
            </w:r>
            <w:r>
              <w:rPr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6" w:space="0"/>
            </w:tcBorders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widowControl w:val="off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Идентификационный номер налогоплательщика</w:t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Место жительства</w:t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Почтовый адрес</w:t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Адрес электронной почты</w:t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Контактные телефоны</w:t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lang w:val="ru-RU"/>
              </w:rPr>
            </w:r>
          </w:p>
        </w:tc>
      </w:tr>
    </w:tbl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 соответствии с извещением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проведении открытого конкурса на право получения свидетельства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об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осуществлении перевозок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по одному или нескольким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межмуниципальным маршрутам регулярных перевозок в междугородном сообщении в Белгородской области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(да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лее –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отрытый конкурс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и конкурсной документацией открытого конкурса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, размещенн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ыми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 официальном сайте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министерства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автомобильных дорог и транспорта Белгородской области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информационно-телекоммуникационной сети «Интернет»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(далее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–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официальный сайт), а также применимыми к данному открытому конкурсу нормативными правовыми актами, сообщаю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(ем)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о согласии участвовать в открытом конкурсе на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условиях, установленных в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выше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указанных документах.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b/>
          <w:bCs/>
          <w:sz w:val="26"/>
          <w:szCs w:val="26"/>
          <w:lang w:val="ru-RU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Настоящую заявку направ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ляю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(ем)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с предложением обеспечить осуществлен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перевозок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по межмуниципальн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ому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маршру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т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рег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улярных перевозок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междугородном сообщении в Белгородской области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реестровый номер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95-48-ЮЛ-716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№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716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«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Большетроицкое - Белгород КП ж.д.в.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»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(лот № 22)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соответствии</w:t>
        <w:br/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 расписан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указанного маршрута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  <w14:ligatures w14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6"/>
          <w:szCs w:val="26"/>
          <w:lang w:val="ru-RU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Настоящим гарантиру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ю(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ем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достоверность представленной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мною (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нами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настоящей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заявке информации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подтвержда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ю(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ем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право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министерства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автомобильных дорог и транспорта Белгородской области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запрашивать</w:t>
        <w:br/>
        <w:t xml:space="preserve">в уполномоченных органах власти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 иных организация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х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информацию, уточняющую представленные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мно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ю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(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нами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сведения,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подтверждаю, об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отсутствии</w:t>
        <w:br/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 отношении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обстоятельств,</w:t>
      </w:r>
      <w:r>
        <w:rPr>
          <w:rFonts w:ascii="PT Astra Serif" w:hAnsi="PT Astra Serif" w:eastAsia="PT Astra Serif" w:cs="PT Astra Serif"/>
          <w:sz w:val="26"/>
          <w:szCs w:val="26"/>
          <w:lang w:val="ru-RU"/>
          <w14:ligatures w14:val="none"/>
        </w:rPr>
      </w:r>
      <w:r>
        <w:rPr>
          <w:rFonts w:ascii="PT Astra Serif" w:hAnsi="PT Astra Serif" w:eastAsia="PT Astra Serif" w:cs="PT Astra Serif"/>
          <w:sz w:val="26"/>
          <w:szCs w:val="26"/>
          <w:lang w:val="ru-RU"/>
          <w14:ligatures w14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6"/>
          <w:szCs w:val="26"/>
          <w:lang w:val="ru-RU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                                   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наименование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ЮЛ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, ФИО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 ИП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участник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а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 договора простого товарищества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  <w14:ligatures w14:val="none"/>
        </w:rPr>
      </w:r>
      <w:r>
        <w:rPr>
          <w:rFonts w:ascii="PT Astra Serif" w:hAnsi="PT Astra Serif" w:eastAsia="PT Astra Serif" w:cs="PT Astra Serif"/>
          <w:sz w:val="26"/>
          <w:szCs w:val="26"/>
          <w:lang w:val="ru-RU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sz w:val="26"/>
          <w:szCs w:val="26"/>
          <w:lang w:val="ru-RU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предусмотренных частью 8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ст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атьи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2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9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Федерального зако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а от 13.07.2015 № 220-ФЗ «Об организации регулярных перевозок пассажиров и багажа автомобильным транспортом и городским наземным электрическим транспортом</w:t>
        <w:br/>
        <w:t xml:space="preserve">в российской федерации и о внесении изменений в отдельные законодательные акты российской федерации».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  <w14:ligatures w14:val="none"/>
        </w:rPr>
      </w:r>
      <w:r>
        <w:rPr>
          <w:rFonts w:ascii="PT Astra Serif" w:hAnsi="PT Astra Serif" w:eastAsia="PT Astra Serif" w:cs="PT Astra Serif"/>
          <w:sz w:val="26"/>
          <w:szCs w:val="26"/>
          <w:lang w:val="ru-RU"/>
          <w14:ligatures w14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6"/>
          <w:szCs w:val="26"/>
          <w:lang w:val="ru-RU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Подтверждаю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(ем)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свое соответствие требованиям, предъявляемым к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участникам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открытого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конкурса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в соответствии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со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fldChar w:fldCharType="begin"/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instrText xml:space="preserve">HYPERLINK "consultantplus://offline/ref=53F51AC8E15C77E940F8FD417C6906BCCCCF4BA5632DFD847AEE240E22C363000DBAF12DCD4AAC39627397E53FD32BF399C7E1E023EE776Bo9GDP" \o "Федера</w:instrTex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instrText xml:space="preserve">льный закон от 13.07.2015 N 220-ФЗ (ред. от 29.12.2017) \"Об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</w:instrTex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fldChar w:fldCharType="separate"/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статье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й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23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fldChar w:fldCharType="end"/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Федерального закона от 13 июля 2015 года № 220-ФЗ «Об организации регулярных перевозок пассажиров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и багажа автомобильным транспортом и городским наземным электрическим транспортом в Российской Федерации и о внесении изменений в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отдельные законодательные акты Российской Федерации»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,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 отношении</w:t>
        <w:br/>
        <w:t xml:space="preserve">__________________________________________________________________________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  <w:lang w:val="ru-RU"/>
          <w14:ligatures w14:val="none"/>
        </w:rPr>
      </w:r>
      <w:r>
        <w:rPr>
          <w:rFonts w:ascii="PT Astra Serif" w:hAnsi="PT Astra Serif" w:eastAsia="PT Astra Serif" w:cs="PT Astra Serif"/>
          <w:sz w:val="26"/>
          <w:szCs w:val="26"/>
          <w:lang w:val="ru-RU"/>
          <w14:ligatures w14:val="none"/>
        </w:rPr>
      </w:r>
    </w:p>
    <w:p>
      <w:pPr>
        <w:ind w:firstLine="0"/>
        <w:jc w:val="center"/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наименование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ЮЛ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, ФИО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 ИП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участник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а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 договора простого товарищества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</w:pP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не проводиться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процедура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ликвидации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,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отсутств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ует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решени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арбитражного суда</w:t>
        <w:br/>
        <w:t xml:space="preserve">о признании банкротом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 об открытии конкурсного производства,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п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ринимаю(ем) на себя обязательств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в случае предоставления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мне (нам)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права на получени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е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моей (нашей) заявкой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на участие в открытом конкурсе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и представляю соответствующие документы и сведения</w:t>
      </w: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</w: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</w: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</w: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</w:r>
    </w:p>
    <w:p>
      <w:pPr>
        <w:pStyle w:val="868"/>
        <w:jc w:val="center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Предложение участника открытого конкурса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highlight w:val="none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1. Транспортные средства, которые предлагается использовать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для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осуществления перевозок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по межмуниципальн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ому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маршрут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регулярных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перевозок в междугородном сообщении в Белгородской области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реестровый но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мер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br/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95-48-ЮЛ-716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№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716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«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Большетроицкое - Белгород КП ж.д.в.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»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(лот № 22)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val="ru-RU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име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ют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следующие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характеристики:</w:t>
      </w:r>
      <w:r>
        <w:rPr>
          <w:rFonts w:ascii="PT Astra Serif" w:hAnsi="PT Astra Serif" w:cs="PT Astra Serif"/>
          <w:highlight w:val="none"/>
          <w:lang w:val="ru-RU"/>
        </w:rPr>
      </w:r>
      <w:r>
        <w:rPr>
          <w:rFonts w:ascii="PT Astra Serif" w:hAnsi="PT Astra Serif" w:cs="PT Astra Serif"/>
          <w:highlight w:val="none"/>
          <w:lang w:val="ru-RU"/>
        </w:rPr>
      </w:r>
    </w:p>
    <w:p>
      <w:pPr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</w:p>
    <w:p>
      <w:pPr>
        <w:pStyle w:val="868"/>
        <w:ind w:firstLine="709"/>
        <w:jc w:val="right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Таблица 1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right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1417"/>
        <w:gridCol w:w="851"/>
        <w:gridCol w:w="992"/>
        <w:gridCol w:w="851"/>
        <w:gridCol w:w="850"/>
        <w:gridCol w:w="1555"/>
      </w:tblGrid>
      <w:tr>
        <w:tblPrEx/>
        <w:trPr>
          <w:trHeight w:val="9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№ п/п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Марка</w:t>
            </w: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 модель автобуса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Государственный регистрационный номер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Категория транспортного средства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none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highlight w:val="none"/>
                <w:lang w:val="ru-RU"/>
              </w:rPr>
              <w:t xml:space="preserve">(М2,М3)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Год выпуска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Длина автобуса, метров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Класс автобуса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none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highlight w:val="none"/>
                <w:lang w:val="ru-RU"/>
              </w:rPr>
              <w:t xml:space="preserve">(I,II,III; A,B)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Вид топлива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Экологические характеристики транспортного средства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1.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2.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</w:tr>
    </w:tbl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Для п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одтверждени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я характеристик транспортных средств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, указанных 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таблице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1 настоящей заявки,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представляю(ем):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-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заверенны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е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копи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свидетельств о регистрации транспортных средств 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паспортов транспортных средств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;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spacing w:line="283" w:lineRule="atLeast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-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заверенные копии договоров аренды, лизинга и прочих подобных документов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–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в отношении транспортных средств, принадлежащих мне (нам)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праве собственности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.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right"/>
        <w:spacing w:line="283" w:lineRule="atLeast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Таблица 2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right"/>
        <w:spacing w:line="283" w:lineRule="atLeast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tbl>
      <w:tblPr>
        <w:tblW w:w="96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3"/>
        <w:gridCol w:w="3402"/>
        <w:gridCol w:w="1452"/>
        <w:gridCol w:w="1452"/>
        <w:gridCol w:w="1452"/>
        <w:gridCol w:w="1452"/>
      </w:tblGrid>
      <w:tr>
        <w:tblPrEx/>
        <w:trPr>
          <w:cantSplit/>
          <w:trHeight w:val="28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83" w:lineRule="atLeas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№ п/п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83" w:lineRule="atLeas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Характеристика транспортного средства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8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line="283" w:lineRule="atLeas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Наличие (+), отсутствие(-) 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</w:tr>
      <w:tr>
        <w:tblPrEx/>
        <w:trPr>
          <w:cantSplit/>
          <w:trHeight w:val="557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____________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vertAlign w:val="superscript"/>
                <w:lang w:val="ru-RU"/>
              </w:rPr>
              <w:t xml:space="preserve">государственный регистрационный номер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____________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vertAlign w:val="superscript"/>
                <w:lang w:val="ru-RU"/>
              </w:rPr>
              <w:t xml:space="preserve">государственный регистрационный номер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____________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vertAlign w:val="superscript"/>
                <w:lang w:val="ru-RU"/>
              </w:rPr>
              <w:t xml:space="preserve">государственный регистрационный номер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____________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vertAlign w:val="superscript"/>
                <w:lang w:val="ru-RU"/>
              </w:rPr>
              <w:t xml:space="preserve">государственный регистрационный номер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163"/>
        </w:trPr>
        <w:tc>
          <w:tcPr>
            <w:tcBorders>
              <w:top w:val="single" w:color="000000" w:sz="6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агажно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 отделени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е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идени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 с регулируемыми в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продольном направлении спинками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Информационное табло в виде бегущей строки в салоне транспортного средства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 (для малого, среднего, большого класса)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Информационное электронное табло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br/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в качестве указателя маршрута регулярных перевозок над лобовым стеклом транспортного средства и (или) в верхней части лобового стекла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 (для среднего и большого класса)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5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ондиционер или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 систем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а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климат -контроля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6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Аппаратура спутниковой навигации(ГЛОНАСС или ГЛОНАСС/GPS)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Системы видеорегистрации дорожной обстановки 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Система видеорегистрации ситуации в салоне автобуса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Звуковой автоинформатор в салоне автобуса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Оборудование для перевозок пассажиров с ограниченными возможностями передвижения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</w:tr>
    </w:tbl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Для п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одтверждени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я характеристик транспортных средств, указанных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br/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 таблице 2 настоящей заявки, представляю(ем):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  <w:t xml:space="preserve">-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Цветные фотографические изображения транспортного средства, позволяющие достоверно идентифицировать наличие соответствующих характеристик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.</w:t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</w:p>
    <w:p>
      <w:pPr>
        <w:ind w:firstLine="709"/>
        <w:jc w:val="both"/>
        <w:rPr>
          <w:rFonts w:ascii="PT Astra Serif" w:hAnsi="PT Astra Serif" w:cs="PT Astra Serif"/>
          <w:highlight w:val="none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  <w:t xml:space="preserve">-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Заверенные копии документов, подтверждающие  пере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дачу в региональную информационную систему навигации информации о месте нахождения транспортных средств, используемых для перевозок по межмуниципальным маршрутам в междугородном сообщении (договор, акт выполненных работ, отчеты и прочие подобные документы)</w:t>
      </w: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  <w:t xml:space="preserve">.</w:t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highlight w:val="none"/>
          <w:lang w:val="ru-RU"/>
        </w:rPr>
      </w:r>
    </w:p>
    <w:p>
      <w:pPr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highlight w:val="none"/>
          <w:lang w:val="ru-RU"/>
        </w:rPr>
      </w:r>
      <w:r>
        <w:rPr>
          <w:rFonts w:ascii="PT Astra Serif" w:hAnsi="PT Astra Serif" w:cs="PT Astra Serif"/>
          <w:highlight w:val="none"/>
          <w:lang w:val="ru-RU"/>
        </w:rPr>
      </w:r>
      <w:r>
        <w:rPr>
          <w:rFonts w:ascii="PT Astra Serif" w:hAnsi="PT Astra Serif" w:cs="PT Astra Serif"/>
          <w:lang w:val="ru-RU"/>
        </w:rPr>
      </w:r>
    </w:p>
    <w:p>
      <w:pPr>
        <w:pStyle w:val="868"/>
        <w:jc w:val="center"/>
        <w:keepNext/>
        <w:rPr>
          <w:rFonts w:ascii="PT Astra Serif" w:hAnsi="PT Astra Serif" w:eastAsia="PT Astra Serif" w:cs="PT Astra Serif"/>
          <w:sz w:val="26"/>
          <w:szCs w:val="26"/>
          <w:highlight w:val="none"/>
          <w:lang w:val="ru-RU" w:eastAsia="ru-RU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С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реднее количество транспортных средств, предусмотренных 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договорами обязательного страхования гражданской ответственности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________________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_____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_______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_________________________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_____________________</w:t>
      </w: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 w:eastAsia="ru-RU"/>
        </w:rPr>
      </w: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 w:eastAsia="ru-RU"/>
        </w:rPr>
      </w:r>
    </w:p>
    <w:p>
      <w:pPr>
        <w:pStyle w:val="868"/>
        <w:jc w:val="center"/>
        <w:keepNext/>
        <w:rPr>
          <w:rFonts w:ascii="PT Astra Serif" w:hAnsi="PT Astra Serif" w:cs="PT Astra Serif"/>
          <w:sz w:val="24"/>
          <w:szCs w:val="24"/>
          <w:lang w:val="ru-RU"/>
        </w:rPr>
      </w:pP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наименование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юридическо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го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 лиц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а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фамилия, имя, отчество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индивидуальн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ого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предпринимател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я,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участник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а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 договора простого товарищества</w:t>
      </w:r>
      <w:r>
        <w:rPr>
          <w:rFonts w:ascii="PT Astra Serif" w:hAnsi="PT Astra Serif" w:cs="PT Astra Serif"/>
          <w:sz w:val="24"/>
          <w:szCs w:val="24"/>
          <w:lang w:val="ru-RU"/>
        </w:rPr>
      </w:r>
      <w:r>
        <w:rPr>
          <w:rFonts w:ascii="PT Astra Serif" w:hAnsi="PT Astra Serif" w:cs="PT Astra Serif"/>
          <w:sz w:val="24"/>
          <w:szCs w:val="24"/>
          <w:lang w:val="ru-RU"/>
        </w:rPr>
      </w:r>
    </w:p>
    <w:p>
      <w:pPr>
        <w:pStyle w:val="868"/>
        <w:jc w:val="center"/>
        <w:keepNext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за причинение вреда жизни, здоровью, имуществу пассажиров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, 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действовавши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х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 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в течение года, предшествующего дате размещения извещения о проведении открытого конкурса на официальном сайте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keepNext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850"/>
        <w:gridCol w:w="1418"/>
        <w:gridCol w:w="1416"/>
        <w:gridCol w:w="1416"/>
        <w:gridCol w:w="1416"/>
      </w:tblGrid>
      <w:tr>
        <w:tblPrEx/>
        <w:trPr>
          <w:trHeight w:val="708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№ п/п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Марка (модель) автобуса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Государственный регистрационный номер автобуса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Год выпуска автобуса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Номер договора обязательного страхования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Наименование страховой организации, заключившей договор обязательного страхования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Дата начала действия договора обязательного страхования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Дата окончания действия договора обязательного страхования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1.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2.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val="ru-RU"/>
              </w:rPr>
            </w:r>
          </w:p>
        </w:tc>
      </w:tr>
    </w:tbl>
    <w:p>
      <w:pPr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 w:eastAsia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реднее количество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действовавши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х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в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течение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года, предшествующего дате размещения извещения о проведении открытого конкурса на официальном сайте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: _______ автобусов.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К настоящей Заявке прилагаются документы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и сведения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согласно описи на ___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листах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С условиями проведения конкурса согласен.</w:t>
      </w:r>
      <w:r>
        <w:rPr>
          <w:rFonts w:ascii="PT Astra Serif" w:hAnsi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eastAsia="PT Astra Serif" w:cs="PT Astra Serif"/>
          <w:sz w:val="24"/>
          <w:szCs w:val="24"/>
          <w:lang w:val="ru-RU" w:eastAsia="ru-RU"/>
        </w:rPr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</w:p>
    <w:tbl>
      <w:tblPr>
        <w:tblW w:w="9644" w:type="dxa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05"/>
        <w:gridCol w:w="1134"/>
        <w:gridCol w:w="3405"/>
      </w:tblGrid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eastAsia="ru-RU"/>
              </w:rPr>
            </w:r>
            <w:r>
              <w:rPr>
                <w:rFonts w:ascii="PT Astra Serif" w:hAnsi="PT Astra Serif" w:cs="PT Astra Serif"/>
                <w:lang w:val="ru-RU"/>
              </w:rPr>
            </w:r>
            <w:r>
              <w:rPr>
                <w:rFonts w:ascii="PT Astra Serif" w:hAnsi="PT Astra Serif" w:cs="PT Astra Serif"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eastAsia="ru-RU"/>
              </w:rPr>
            </w:r>
            <w:r>
              <w:rPr>
                <w:rFonts w:ascii="PT Astra Serif" w:hAnsi="PT Astra Serif" w:cs="PT Astra Serif"/>
                <w:lang w:val="ru-RU"/>
              </w:rPr>
            </w:r>
            <w:r>
              <w:rPr>
                <w:rFonts w:ascii="PT Astra Serif" w:hAnsi="PT Astra Serif" w:cs="PT Astra Serif"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eastAsia="ru-RU"/>
              </w:rPr>
            </w:r>
            <w:r>
              <w:rPr>
                <w:rFonts w:ascii="PT Astra Serif" w:hAnsi="PT Astra Serif" w:cs="PT Astra Serif"/>
                <w:lang w:val="ru-RU"/>
              </w:rPr>
            </w:r>
            <w:r>
              <w:rPr>
                <w:rFonts w:ascii="PT Astra Serif" w:hAnsi="PT Astra Serif" w:cs="PT Astra Serif"/>
                <w:lang w:val="ru-RU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68"/>
              <w:widowControl w:val="off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vertAlign w:val="superscript"/>
                <w:lang w:val="ru-RU" w:eastAsia="ru-RU"/>
              </w:rPr>
              <w:t xml:space="preserve">руководитель юридического лица, индивидуальный предприниматель,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vertAlign w:val="superscript"/>
                <w:lang w:val="ru-RU"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vertAlign w:val="superscript"/>
                <w:lang w:val="ru-RU" w:eastAsia="ru-RU"/>
              </w:rPr>
              <w:t xml:space="preserve">уполномоченный участник договора простого товарищества</w:t>
            </w:r>
            <w:r>
              <w:rPr>
                <w:rFonts w:ascii="PT Astra Serif" w:hAnsi="PT Astra Serif" w:cs="PT Astra Serif"/>
                <w:lang w:val="ru-RU"/>
              </w:rPr>
            </w:r>
            <w:r>
              <w:rPr>
                <w:rFonts w:ascii="PT Astra Serif" w:hAnsi="PT Astra Serif" w:cs="PT Astra Serif"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vertAlign w:val="superscript"/>
                <w:lang w:val="ru-RU" w:eastAsia="ru-RU"/>
              </w:rPr>
              <w:t xml:space="preserve">подпись</w:t>
            </w:r>
            <w:r>
              <w:rPr>
                <w:rFonts w:ascii="PT Astra Serif" w:hAnsi="PT Astra Serif" w:cs="PT Astra Serif"/>
                <w:lang w:val="ru-RU"/>
              </w:rPr>
            </w:r>
            <w:r>
              <w:rPr>
                <w:rFonts w:ascii="PT Astra Serif" w:hAnsi="PT Astra Serif" w:cs="PT Astra Serif"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vertAlign w:val="superscript"/>
                <w:lang w:val="ru-RU" w:eastAsia="ru-RU"/>
              </w:rPr>
              <w:t xml:space="preserve">Фамилия, имя, отчество</w:t>
            </w:r>
            <w:r>
              <w:rPr>
                <w:rFonts w:ascii="PT Astra Serif" w:hAnsi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szCs w:val="26"/>
                <w:lang w:val="ru-RU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widowControl w:val="off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eastAsia="ru-RU"/>
              </w:rPr>
              <w:t xml:space="preserve">м.п.</w:t>
            </w:r>
            <w:r>
              <w:rPr>
                <w:rFonts w:ascii="PT Astra Serif" w:hAnsi="PT Astra Serif" w:cs="PT Astra Serif"/>
                <w:lang w:val="ru-RU"/>
              </w:rPr>
            </w:r>
            <w:r>
              <w:rPr>
                <w:rFonts w:ascii="PT Astra Serif" w:hAnsi="PT Astra Serif" w:cs="PT Astra Serif"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vertAlign w:val="superscript"/>
                <w:lang w:val="ru-RU" w:eastAsia="ru-RU"/>
              </w:rPr>
            </w:r>
            <w:r>
              <w:rPr>
                <w:rFonts w:ascii="PT Astra Serif" w:hAnsi="PT Astra Serif" w:cs="PT Astra Serif"/>
                <w:lang w:val="ru-RU"/>
              </w:rPr>
            </w:r>
            <w:r>
              <w:rPr>
                <w:rFonts w:ascii="PT Astra Serif" w:hAnsi="PT Astra Serif" w:cs="PT Astra Serif"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 w:eastAsia="ru-RU"/>
              </w:rPr>
              <w:t xml:space="preserve">« ___ » ____________ 20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 w:eastAsia="ru-RU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 w:eastAsia="ru-RU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 w:eastAsia="ru-RU"/>
              </w:rPr>
              <w:t xml:space="preserve"> г.</w:t>
            </w:r>
            <w:r>
              <w:rPr>
                <w:rFonts w:ascii="PT Astra Serif" w:hAnsi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  <w:szCs w:val="26"/>
                <w:lang w:val="ru-RU"/>
              </w:rPr>
            </w:r>
          </w:p>
        </w:tc>
      </w:tr>
    </w:tbl>
    <w:p>
      <w:pPr>
        <w:pStyle w:val="868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eastAsia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</w:p>
    <w:p>
      <w:r/>
      <w:r/>
    </w:p>
    <w:sectPr>
      <w:footnotePr/>
      <w:endnotePr/>
      <w:type w:val="continuous"/>
      <w:pgSz w:w="11900" w:h="16840" w:orient="portrait"/>
      <w:pgMar w:top="680" w:right="720" w:bottom="995" w:left="11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14" w:hanging="196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08" w:hanging="196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02" w:hanging="196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96" w:hanging="196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90" w:hanging="196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84" w:hanging="196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78" w:hanging="196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72" w:hanging="196"/>
      </w:pPr>
      <w:rPr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uiPriority w:val="1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character" w:styleId="869">
    <w:name w:val="Основной шрифт абзаца"/>
    <w:next w:val="869"/>
    <w:link w:val="868"/>
    <w:uiPriority w:val="1"/>
    <w:semiHidden/>
    <w:unhideWhenUsed/>
  </w:style>
  <w:style w:type="table" w:styleId="870">
    <w:name w:val="Обычная таблица"/>
    <w:next w:val="870"/>
    <w:link w:val="868"/>
    <w:uiPriority w:val="99"/>
    <w:semiHidden/>
    <w:unhideWhenUsed/>
    <w:tblPr/>
  </w:style>
  <w:style w:type="numbering" w:styleId="871">
    <w:name w:val="Нет списка"/>
    <w:next w:val="871"/>
    <w:link w:val="868"/>
    <w:uiPriority w:val="99"/>
    <w:semiHidden/>
    <w:unhideWhenUsed/>
  </w:style>
  <w:style w:type="table" w:styleId="872">
    <w:name w:val="Table Normal"/>
    <w:next w:val="872"/>
    <w:link w:val="868"/>
    <w:uiPriority w:val="2"/>
    <w:semiHidden/>
    <w:unhideWhenUsed/>
    <w:qFormat/>
    <w:pPr>
      <w:widowControl w:val="off"/>
    </w:pPr>
    <w:rPr>
      <w:sz w:val="22"/>
      <w:szCs w:val="22"/>
      <w:lang w:val="en-US" w:eastAsia="en-US" w:bidi="ar-SA"/>
    </w:rPr>
    <w:tblPr/>
  </w:style>
  <w:style w:type="paragraph" w:styleId="873">
    <w:name w:val="Основной текст"/>
    <w:basedOn w:val="868"/>
    <w:next w:val="873"/>
    <w:link w:val="868"/>
    <w:uiPriority w:val="1"/>
    <w:qFormat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74">
    <w:name w:val="Заголовок"/>
    <w:basedOn w:val="868"/>
    <w:next w:val="874"/>
    <w:link w:val="868"/>
    <w:uiPriority w:val="1"/>
    <w:qFormat/>
    <w:pPr>
      <w:ind w:left="192" w:right="372" w:hanging="1"/>
      <w:jc w:val="center"/>
      <w:spacing w:before="168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type="paragraph" w:styleId="875">
    <w:name w:val="Абзац списка"/>
    <w:basedOn w:val="868"/>
    <w:next w:val="875"/>
    <w:link w:val="868"/>
    <w:uiPriority w:val="1"/>
    <w:qFormat/>
    <w:pPr>
      <w:ind w:left="119" w:firstLine="720"/>
      <w:spacing w:before="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76">
    <w:name w:val="Table Paragraph"/>
    <w:basedOn w:val="868"/>
    <w:next w:val="876"/>
    <w:link w:val="868"/>
    <w:uiPriority w:val="1"/>
    <w:qFormat/>
    <w:rPr>
      <w:lang w:val="ru-RU" w:eastAsia="en-US" w:bidi="ar-SA"/>
    </w:rPr>
  </w:style>
  <w:style w:type="paragraph" w:styleId="877">
    <w:name w:val="Нижний колонтитул"/>
    <w:basedOn w:val="868"/>
    <w:next w:val="877"/>
    <w:link w:val="878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sz w:val="24"/>
      <w:szCs w:val="24"/>
      <w:lang w:val="en-US" w:eastAsia="en-US"/>
    </w:rPr>
  </w:style>
  <w:style w:type="character" w:styleId="878">
    <w:name w:val="Нижний колонтитул Знак"/>
    <w:basedOn w:val="869"/>
    <w:next w:val="878"/>
    <w:link w:val="877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879">
    <w:name w:val="Верхний колонтитул"/>
    <w:basedOn w:val="868"/>
    <w:next w:val="879"/>
    <w:link w:val="880"/>
    <w:uiPriority w:val="99"/>
    <w:pPr>
      <w:widowControl/>
      <w:tabs>
        <w:tab w:val="center" w:pos="4677" w:leader="none"/>
        <w:tab w:val="right" w:pos="9355" w:leader="none"/>
      </w:tabs>
    </w:pPr>
    <w:rPr>
      <w:sz w:val="26"/>
      <w:szCs w:val="26"/>
      <w:lang w:eastAsia="ru-RU"/>
    </w:rPr>
  </w:style>
  <w:style w:type="character" w:styleId="880">
    <w:name w:val="Верхний колонтитул Знак"/>
    <w:basedOn w:val="869"/>
    <w:next w:val="880"/>
    <w:link w:val="879"/>
    <w:uiPriority w:val="99"/>
    <w:rPr>
      <w:rFonts w:ascii="Times New Roman" w:hAnsi="Times New Roman" w:eastAsia="Times New Roman"/>
      <w:sz w:val="26"/>
      <w:szCs w:val="26"/>
    </w:rPr>
  </w:style>
  <w:style w:type="table" w:styleId="881">
    <w:name w:val="Сетка таблицы"/>
    <w:basedOn w:val="870"/>
    <w:next w:val="881"/>
    <w:link w:val="868"/>
    <w:uiPriority w:val="59"/>
    <w:pPr>
      <w:jc w:val="center"/>
    </w:pPr>
    <w:rPr>
      <w:rFonts w:ascii="Times New Roman" w:hAnsi="Times New Roman" w:eastAsia="Calibri" w:cs="Times New Roman"/>
      <w:sz w:val="26"/>
      <w:szCs w:val="22"/>
      <w:lang w:eastAsia="en-US"/>
    </w:rPr>
    <w:tblPr/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  <w:style w:type="paragraph" w:styleId="885" w:customStyle="1">
    <w:name w:val="Default"/>
    <w:next w:val="863"/>
    <w:link w:val="8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6" w:customStyle="1">
    <w:name w:val="ConsPlusNonformat"/>
    <w:next w:val="872"/>
    <w:link w:val="85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</dc:creator>
  <cp:lastModifiedBy>katargnov</cp:lastModifiedBy>
  <cp:revision>64</cp:revision>
  <dcterms:created xsi:type="dcterms:W3CDTF">2022-03-15T10:22:00Z</dcterms:created>
  <dcterms:modified xsi:type="dcterms:W3CDTF">2026-03-16T06:28:44Z</dcterms:modified>
  <cp:version>786432</cp:version>
</cp:coreProperties>
</file>