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Анкета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участника публичных консультаций, проводимых </w:t>
      </w:r>
      <w:r>
        <w:rPr>
          <w:b/>
          <w:bCs/>
          <w:sz w:val="28"/>
          <w:szCs w:val="28"/>
        </w:rPr>
        <w:t xml:space="preserve">посредством сбора замечаний и предложений организаций и граждан в рамках анализа проект</w:t>
      </w:r>
      <w:r>
        <w:rPr>
          <w:b/>
          <w:bCs/>
          <w:sz w:val="28"/>
          <w:szCs w:val="28"/>
        </w:rPr>
        <w:t xml:space="preserve">а</w:t>
      </w:r>
      <w:r>
        <w:rPr>
          <w:b/>
          <w:bCs/>
          <w:sz w:val="28"/>
          <w:szCs w:val="28"/>
        </w:rPr>
        <w:t xml:space="preserve"> нормативн</w:t>
      </w:r>
      <w:r>
        <w:rPr>
          <w:b/>
          <w:bCs/>
          <w:sz w:val="28"/>
          <w:szCs w:val="28"/>
        </w:rPr>
        <w:t xml:space="preserve">ого</w:t>
      </w:r>
      <w:r>
        <w:rPr>
          <w:b/>
          <w:bCs/>
          <w:sz w:val="28"/>
          <w:szCs w:val="28"/>
        </w:rPr>
        <w:t xml:space="preserve"> правов</w:t>
      </w:r>
      <w:r>
        <w:rPr>
          <w:b/>
          <w:bCs/>
          <w:sz w:val="28"/>
          <w:szCs w:val="28"/>
        </w:rPr>
        <w:t xml:space="preserve">ого</w:t>
      </w:r>
      <w:r>
        <w:rPr>
          <w:b/>
          <w:bCs/>
          <w:sz w:val="28"/>
          <w:szCs w:val="28"/>
        </w:rPr>
        <w:t xml:space="preserve"> акт</w:t>
      </w:r>
      <w:r>
        <w:rPr>
          <w:b/>
          <w:bCs/>
          <w:sz w:val="28"/>
          <w:szCs w:val="28"/>
        </w:rPr>
        <w:t xml:space="preserve">а</w:t>
      </w:r>
      <w:r>
        <w:rPr>
          <w:b/>
          <w:bCs/>
          <w:sz w:val="28"/>
          <w:szCs w:val="28"/>
        </w:rPr>
        <w:t xml:space="preserve"> на предмет </w:t>
      </w:r>
      <w:r>
        <w:rPr>
          <w:b/>
          <w:bCs/>
          <w:sz w:val="28"/>
          <w:szCs w:val="28"/>
        </w:rPr>
        <w:t xml:space="preserve">его</w:t>
      </w:r>
      <w:r>
        <w:rPr>
          <w:b/>
          <w:bCs/>
          <w:sz w:val="28"/>
          <w:szCs w:val="28"/>
        </w:rPr>
        <w:t xml:space="preserve"> влияния на конкуренцию</w:t>
      </w:r>
      <w:r/>
    </w:p>
    <w:p>
      <w:pPr>
        <w:jc w:val="center"/>
        <w:rPr>
          <w:sz w:val="16"/>
          <w:szCs w:val="16"/>
          <w:highlight w:val="yellow"/>
        </w:rPr>
      </w:pPr>
      <w:r>
        <w:rPr>
          <w:sz w:val="16"/>
          <w:szCs w:val="16"/>
          <w:highlight w:val="yellow"/>
        </w:rPr>
      </w:r>
      <w:r/>
    </w:p>
    <w:p>
      <w:pPr>
        <w:pStyle w:val="604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Общие сведения об участнике публичных консультаций</w:t>
      </w:r>
      <w:r/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72"/>
        <w:gridCol w:w="5217"/>
      </w:tblGrid>
      <w:tr>
        <w:trPr/>
        <w:tc>
          <w:tcPr>
            <w:shd w:val="clear" w:color="auto" w:fill="auto"/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 xml:space="preserve">хозяйствующего субъекта (организации)</w:t>
            </w:r>
            <w:r/>
          </w:p>
        </w:tc>
        <w:tc>
          <w:tcPr>
            <w:shd w:val="clear" w:color="auto" w:fill="auto"/>
            <w:tcW w:w="52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Сфер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 деятельности </w:t>
            </w:r>
            <w:r>
              <w:rPr>
                <w:sz w:val="24"/>
                <w:szCs w:val="24"/>
              </w:rPr>
              <w:t xml:space="preserve">хозяйствующего субъекта (организации)</w:t>
            </w:r>
            <w:r/>
          </w:p>
        </w:tc>
        <w:tc>
          <w:tcPr>
            <w:shd w:val="clear" w:color="auto" w:fill="auto"/>
            <w:tcW w:w="52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 хозяйствующего субъекта (организации)</w:t>
            </w:r>
            <w:r/>
          </w:p>
        </w:tc>
        <w:tc>
          <w:tcPr>
            <w:shd w:val="clear" w:color="auto" w:fill="auto"/>
            <w:tcW w:w="52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 участника публичных консультаций</w:t>
            </w:r>
            <w:r/>
          </w:p>
        </w:tc>
        <w:tc>
          <w:tcPr>
            <w:shd w:val="clear" w:color="auto" w:fill="auto"/>
            <w:tcW w:w="52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Контактный телефон</w:t>
            </w:r>
            <w:r/>
          </w:p>
        </w:tc>
        <w:tc>
          <w:tcPr>
            <w:shd w:val="clear" w:color="auto" w:fill="auto"/>
            <w:tcW w:w="52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электронной почты</w:t>
            </w:r>
            <w:r/>
          </w:p>
        </w:tc>
        <w:tc>
          <w:tcPr>
            <w:shd w:val="clear" w:color="auto" w:fill="auto"/>
            <w:tcW w:w="52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</w:tbl>
    <w:p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Общие сведения о проекте нормативного правового акта</w:t>
      </w:r>
      <w:r/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18"/>
      </w:tblGrid>
      <w:tr>
        <w:trPr/>
        <w:tc>
          <w:tcPr>
            <w:shd w:val="clear" w:color="auto" w:fill="auto"/>
            <w:tcW w:w="9918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Проект </w:t>
            </w:r>
            <w:r>
              <w:rPr>
                <w:b w:val="0"/>
                <w:bCs w:val="0"/>
                <w:sz w:val="24"/>
                <w:szCs w:val="24"/>
              </w:rPr>
              <w:t xml:space="preserve">постановления Правительства Белгородской области </w:t>
            </w:r>
            <w:r>
              <w:rPr>
                <w:b w:val="0"/>
                <w:bCs w:val="0"/>
                <w:sz w:val="24"/>
                <w:szCs w:val="24"/>
              </w:rPr>
              <w:t xml:space="preserve">«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О внесении изменений </w:t>
              <w:br/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в постановление Правительства Белгородской 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области </w:t>
            </w:r>
            <w:r>
              <w:rPr>
                <w:b w:val="0"/>
                <w:bCs w:val="0"/>
                <w:sz w:val="24"/>
                <w:szCs w:val="24"/>
              </w:rPr>
              <w:t xml:space="preserve">от 20 июня 2022 года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№ 361-пп «Об утверждении порядка подготовки документа планировани</w:t>
            </w:r>
            <w:r>
              <w:rPr>
                <w:b w:val="0"/>
                <w:bCs w:val="0"/>
                <w:sz w:val="24"/>
                <w:szCs w:val="24"/>
              </w:rPr>
              <w:t xml:space="preserve">я регулярных перевозок пассажиров и багажа по муниципальным маршрутам регулярных перевозок и межмуниципальным маршрутам регулярных перевозок пригородного сообщения на территории городского округа «Город Белгород», муниципального района «Белгородский район»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/>
          </w:p>
          <w:p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color w:val="000000" w:themeColor="text1"/>
                <w:sz w:val="18"/>
                <w:szCs w:val="18"/>
              </w:rPr>
              <w:t xml:space="preserve">(наименование проекта нормативного правового акта Губернатора или Правительства Белгородской об</w:t>
            </w:r>
            <w:r>
              <w:rPr>
                <w:i/>
                <w:color w:val="000000" w:themeColor="text1"/>
                <w:sz w:val="18"/>
                <w:szCs w:val="18"/>
              </w:rPr>
              <w:t xml:space="preserve">ласти</w:t>
            </w:r>
            <w:r>
              <w:rPr>
                <w:i/>
                <w:color w:val="000000" w:themeColor="text1"/>
                <w:sz w:val="18"/>
                <w:szCs w:val="18"/>
              </w:rPr>
              <w:t xml:space="preserve">)</w:t>
            </w:r>
            <w:r/>
          </w:p>
        </w:tc>
      </w:tr>
      <w:tr>
        <w:trPr/>
        <w:tc>
          <w:tcPr>
            <w:shd w:val="clear" w:color="auto" w:fill="auto"/>
            <w:tcW w:w="9918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1. Могут ли положения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проект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нормативного правового акта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оказать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влияние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на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конкуренцию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на рынках товаров, работ, услуг Белгородской области?</w:t>
            </w:r>
            <w:r/>
          </w:p>
        </w:tc>
      </w:tr>
      <w:tr>
        <w:trPr/>
        <w:tc>
          <w:tcPr>
            <w:shd w:val="clear" w:color="auto" w:fill="auto"/>
            <w:tcW w:w="9918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/>
          </w:p>
        </w:tc>
      </w:tr>
      <w:tr>
        <w:trPr/>
        <w:tc>
          <w:tcPr>
            <w:shd w:val="clear" w:color="auto" w:fill="auto"/>
            <w:tcW w:w="9918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2. Присутствуют ли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в проекте нормативного правового акта положени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я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которые могут оказать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негативное влияние на конкуренцию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на рынках товаров, работ, услуг Белгородской области?</w:t>
            </w:r>
            <w:r/>
          </w:p>
        </w:tc>
      </w:tr>
      <w:tr>
        <w:trPr/>
        <w:tc>
          <w:tcPr>
            <w:shd w:val="clear" w:color="auto" w:fill="auto"/>
            <w:tcW w:w="9918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W w:w="9918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Какие положения проекта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нормативного правового акта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могут привести к недопущению, ограничению или устранению конкуренции на рынках товаров, работ, услуг Белгородской области? </w:t>
            </w:r>
            <w:r>
              <w:rPr>
                <w:sz w:val="24"/>
                <w:szCs w:val="24"/>
              </w:rPr>
              <w:t xml:space="preserve">Укажите номер подпункта, пункта, части, статьи проекта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нормативного правового акта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и их содержание.</w:t>
            </w:r>
            <w:r/>
          </w:p>
        </w:tc>
      </w:tr>
      <w:tr>
        <w:trPr/>
        <w:tc>
          <w:tcPr>
            <w:shd w:val="clear" w:color="auto" w:fill="auto"/>
            <w:tcW w:w="9918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W w:w="9918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На каких рынках товаров, работ, услуг может ухудшиться состояние конкурентной среды в результате принятия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нормативного правового акта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?</w:t>
            </w:r>
            <w:r/>
          </w:p>
        </w:tc>
      </w:tr>
      <w:tr>
        <w:trPr/>
        <w:tc>
          <w:tcPr>
            <w:shd w:val="clear" w:color="auto" w:fill="auto"/>
            <w:tcW w:w="9918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W w:w="9918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Какие положения антимонопольного законодательства могут быть нарушены?</w:t>
            </w:r>
            <w:r/>
          </w:p>
        </w:tc>
      </w:tr>
      <w:tr>
        <w:trPr/>
        <w:tc>
          <w:tcPr>
            <w:shd w:val="clear" w:color="auto" w:fill="auto"/>
            <w:tcW w:w="9918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W w:w="9918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Какие возможны негативные последствия для конкуренции в случае </w:t>
            </w:r>
            <w:r>
              <w:rPr>
                <w:sz w:val="24"/>
                <w:szCs w:val="24"/>
              </w:rPr>
              <w:t xml:space="preserve">принятия</w:t>
            </w:r>
            <w:r>
              <w:rPr>
                <w:sz w:val="24"/>
                <w:szCs w:val="24"/>
              </w:rPr>
              <w:t xml:space="preserve"> нормативного правового акта</w:t>
            </w:r>
            <w:r>
              <w:rPr>
                <w:sz w:val="24"/>
                <w:szCs w:val="24"/>
              </w:rPr>
              <w:t xml:space="preserve"> в данной редакции</w:t>
            </w:r>
            <w:r>
              <w:rPr>
                <w:sz w:val="24"/>
                <w:szCs w:val="24"/>
              </w:rPr>
              <w:t xml:space="preserve">?</w:t>
            </w:r>
            <w:r/>
          </w:p>
        </w:tc>
      </w:tr>
      <w:tr>
        <w:trPr/>
        <w:tc>
          <w:tcPr>
            <w:shd w:val="clear" w:color="auto" w:fill="auto"/>
            <w:tcW w:w="9918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W w:w="9918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7.Ваши замечания и предложения по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проекту нормативного правового акта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 xml:space="preserve">в целях учета требований антимонопольного законодательства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:</w:t>
            </w:r>
            <w:r/>
          </w:p>
        </w:tc>
      </w:tr>
      <w:tr>
        <w:trPr>
          <w:trHeight w:val="118"/>
        </w:trPr>
        <w:tc>
          <w:tcPr>
            <w:shd w:val="clear" w:color="auto" w:fill="auto"/>
            <w:tcW w:w="9918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shd w:val="clear" w:color="auto" w:fill="auto"/>
            <w:tcW w:w="991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З</w:t>
            </w:r>
            <w:r>
              <w:rPr>
                <w:sz w:val="24"/>
                <w:szCs w:val="24"/>
              </w:rPr>
              <w:t xml:space="preserve">амечания и 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редложения принимаются по адресу: </w:t>
            </w:r>
            <w:r>
              <w:rPr>
                <w:sz w:val="24"/>
                <w:szCs w:val="24"/>
              </w:rPr>
              <w:t xml:space="preserve">308000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 г. Белгород, ул. Преображенская, д.19</w:t>
            </w:r>
            <w:r>
              <w:rPr>
                <w:sz w:val="24"/>
                <w:szCs w:val="24"/>
              </w:rPr>
              <w:t xml:space="preserve">, а также по адресу электронной почты: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mintrans@belregion.ru</w:t>
            </w:r>
            <w:r>
              <w:rPr>
                <w:color w:val="000000" w:themeColor="text1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Сроки приема замечаний и </w:t>
            </w:r>
            <w:r>
              <w:rPr>
                <w:sz w:val="24"/>
                <w:szCs w:val="24"/>
              </w:rPr>
              <w:t xml:space="preserve">предло</w:t>
            </w:r>
            <w:r>
              <w:rPr>
                <w:sz w:val="24"/>
                <w:szCs w:val="24"/>
              </w:rPr>
              <w:t xml:space="preserve">жений: с </w:t>
            </w:r>
            <w:r>
              <w:rPr>
                <w:sz w:val="24"/>
                <w:szCs w:val="24"/>
              </w:rPr>
              <w:t xml:space="preserve">01 сентября</w:t>
            </w:r>
            <w:r>
              <w:rPr>
                <w:sz w:val="24"/>
                <w:szCs w:val="24"/>
              </w:rPr>
              <w:t xml:space="preserve"> 2025 года</w:t>
            </w:r>
            <w:r>
              <w:rPr>
                <w:sz w:val="24"/>
                <w:szCs w:val="24"/>
              </w:rPr>
              <w:t xml:space="preserve"> по 15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сентября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 года.</w:t>
            </w:r>
            <w:r/>
          </w:p>
          <w:p>
            <w:pPr>
              <w:jc w:val="both"/>
              <w:tabs>
                <w:tab w:val="left" w:pos="2940" w:leader="none"/>
              </w:tabs>
              <w:rPr>
                <w:sz w:val="2"/>
                <w:szCs w:val="2"/>
                <w:highlight w:val="yellow"/>
              </w:rPr>
            </w:pPr>
            <w:r>
              <w:rPr>
                <w:sz w:val="2"/>
                <w:szCs w:val="2"/>
                <w:highlight w:val="yellow"/>
              </w:rPr>
            </w:r>
            <w:r/>
          </w:p>
        </w:tc>
      </w:tr>
    </w:tbl>
    <w:p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00"/>
    <w:next w:val="600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01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00"/>
    <w:next w:val="600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01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00"/>
    <w:next w:val="600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01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00"/>
    <w:next w:val="600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01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00"/>
    <w:next w:val="600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0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00"/>
    <w:next w:val="600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0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00"/>
    <w:next w:val="600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0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00"/>
    <w:next w:val="600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0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00"/>
    <w:next w:val="600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0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00"/>
    <w:next w:val="600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01"/>
    <w:link w:val="33"/>
    <w:uiPriority w:val="10"/>
    <w:rPr>
      <w:sz w:val="48"/>
      <w:szCs w:val="48"/>
    </w:rPr>
  </w:style>
  <w:style w:type="paragraph" w:styleId="35">
    <w:name w:val="Subtitle"/>
    <w:basedOn w:val="600"/>
    <w:next w:val="600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01"/>
    <w:link w:val="35"/>
    <w:uiPriority w:val="11"/>
    <w:rPr>
      <w:sz w:val="24"/>
      <w:szCs w:val="24"/>
    </w:rPr>
  </w:style>
  <w:style w:type="paragraph" w:styleId="37">
    <w:name w:val="Quote"/>
    <w:basedOn w:val="600"/>
    <w:next w:val="600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00"/>
    <w:next w:val="600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00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01"/>
    <w:link w:val="41"/>
    <w:uiPriority w:val="99"/>
  </w:style>
  <w:style w:type="paragraph" w:styleId="43">
    <w:name w:val="Footer"/>
    <w:basedOn w:val="60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01"/>
    <w:link w:val="43"/>
    <w:uiPriority w:val="99"/>
  </w:style>
  <w:style w:type="paragraph" w:styleId="45">
    <w:name w:val="Caption"/>
    <w:basedOn w:val="600"/>
    <w:next w:val="6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8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00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01"/>
    <w:uiPriority w:val="99"/>
    <w:unhideWhenUsed/>
    <w:rPr>
      <w:vertAlign w:val="superscript"/>
    </w:rPr>
  </w:style>
  <w:style w:type="paragraph" w:styleId="177">
    <w:name w:val="endnote text"/>
    <w:basedOn w:val="600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01"/>
    <w:uiPriority w:val="99"/>
    <w:semiHidden/>
    <w:unhideWhenUsed/>
    <w:rPr>
      <w:vertAlign w:val="superscript"/>
    </w:rPr>
  </w:style>
  <w:style w:type="paragraph" w:styleId="180">
    <w:name w:val="toc 1"/>
    <w:basedOn w:val="600"/>
    <w:next w:val="600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00"/>
    <w:next w:val="600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00"/>
    <w:next w:val="600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00"/>
    <w:next w:val="600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00"/>
    <w:next w:val="600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00"/>
    <w:next w:val="600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00"/>
    <w:next w:val="600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00"/>
    <w:next w:val="600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00"/>
    <w:next w:val="600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00"/>
    <w:next w:val="600"/>
    <w:uiPriority w:val="99"/>
    <w:unhideWhenUsed/>
    <w:pPr>
      <w:spacing w:after="0" w:afterAutospacing="0"/>
    </w:pPr>
  </w:style>
  <w:style w:type="paragraph" w:styleId="600" w:default="1">
    <w:name w:val="Normal"/>
    <w:qFormat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601" w:default="1">
    <w:name w:val="Default Paragraph Font"/>
    <w:uiPriority w:val="1"/>
    <w:semiHidden/>
    <w:unhideWhenUsed/>
  </w:style>
  <w:style w:type="table" w:styleId="6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  <w:style w:type="paragraph" w:styleId="604">
    <w:name w:val="List Paragraph"/>
    <w:basedOn w:val="600"/>
    <w:uiPriority w:val="34"/>
    <w:qFormat/>
    <w:pPr>
      <w:contextualSpacing/>
      <w:ind w:left="720"/>
    </w:pPr>
  </w:style>
  <w:style w:type="table" w:styleId="605">
    <w:name w:val="Table Grid"/>
    <w:basedOn w:val="602"/>
    <w:uiPriority w:val="5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06">
    <w:name w:val="Hyperlink"/>
    <w:uiPriority w:val="99"/>
    <w:rPr>
      <w:color w:val="0000ff"/>
      <w:u w:val="single"/>
    </w:rPr>
  </w:style>
  <w:style w:type="paragraph" w:styleId="607" w:customStyle="1">
    <w:name w:val="Обычный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08">
    <w:name w:val="Balloon Text"/>
    <w:basedOn w:val="600"/>
    <w:link w:val="60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09" w:customStyle="1">
    <w:name w:val="Текст выноски Знак"/>
    <w:basedOn w:val="601"/>
    <w:link w:val="608"/>
    <w:uiPriority w:val="99"/>
    <w:semiHidden/>
    <w:rPr>
      <w:rFonts w:ascii="Segoe UI" w:hAnsi="Segoe UI" w:eastAsia="Calibri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Антохина Полина Александровна</dc:creator>
  <cp:revision>18</cp:revision>
  <dcterms:created xsi:type="dcterms:W3CDTF">2023-04-28T08:41:00Z</dcterms:created>
  <dcterms:modified xsi:type="dcterms:W3CDTF">2025-08-29T13:16:03Z</dcterms:modified>
</cp:coreProperties>
</file>