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tbl>
      <w:tblPr>
        <w:tblStyle w:val="816"/>
        <w:tblW w:w="0" w:type="auto"/>
        <w:tblLook w:val="04A0" w:firstRow="1" w:lastRow="0" w:firstColumn="1" w:lastColumn="0" w:noHBand="0" w:noVBand="1"/>
      </w:tblPr>
      <w:tblGrid>
        <w:gridCol w:w="9854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b/>
                <w:i/>
                <w:color w:val="000000" w:themeColor="text1"/>
              </w:rPr>
              <w:t xml:space="preserve">(наименование 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  <w14:ligatures w14:val="none"/>
              </w:rPr>
              <w:pBdr>
                <w:bottom w:val="single" w:color="000000" w:sz="12" w:space="0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предложений организаций и</w:t>
            </w:r>
            <w:r>
              <w:rPr>
                <w:sz w:val="24"/>
                <w:szCs w:val="24"/>
              </w:rPr>
              <w:t xml:space="preserve"> граждан по </w:t>
            </w:r>
            <w:r>
              <w:rPr>
                <w:sz w:val="24"/>
                <w:szCs w:val="24"/>
              </w:rPr>
              <w:t xml:space="preserve">проекту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14:ligatures w14:val="none"/>
              </w:rPr>
              <w:pBdr>
                <w:bottom w:val="single" w:color="000000" w:sz="12" w:space="0"/>
              </w:pBdr>
            </w:pPr>
            <w:r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 внесении изменений </w:t>
              <w:br/>
              <w:t xml:space="preserve">в постановление </w:t>
            </w:r>
            <w:r>
              <w:rPr>
                <w:sz w:val="24"/>
                <w:szCs w:val="24"/>
              </w:rPr>
              <w:t xml:space="preserve">Губернатора Белгородской области </w:t>
            </w:r>
            <w:r>
              <w:rPr>
                <w:sz w:val="24"/>
                <w:szCs w:val="24"/>
              </w:rPr>
              <w:t xml:space="preserve">от 4 апреля 2022 года № </w:t>
            </w:r>
            <w:r>
              <w:rPr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 xml:space="preserve"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его влияния на конкуренцию</w:t>
            </w: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нормативн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акта </w:t>
            </w:r>
            <w:r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 xml:space="preserve">его</w:t>
            </w:r>
            <w:r>
              <w:rPr>
                <w:bCs/>
                <w:sz w:val="24"/>
                <w:szCs w:val="24"/>
              </w:rPr>
              <w:t xml:space="preserve">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color w:val="000000" w:themeColor="text1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 xml:space="preserve">и 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</w:t>
            </w:r>
            <w:r>
              <w:rPr>
                <w:color w:val="000000" w:themeColor="text1"/>
                <w:sz w:val="24"/>
                <w:szCs w:val="24"/>
              </w:rPr>
              <w:t xml:space="preserve">почты: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mintrans@belregion.ru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>
              <w:rPr>
                <w:sz w:val="24"/>
                <w:szCs w:val="24"/>
              </w:rPr>
              <w:t xml:space="preserve">с 28 апреля по 12 мая 2025 года</w:t>
            </w:r>
            <w:r>
              <w:rPr>
                <w:sz w:val="24"/>
                <w:szCs w:val="24"/>
              </w:rPr>
              <w:t xml:space="preserve">.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>
              <w:rPr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</w:rPr>
              <w:t xml:space="preserve">5 год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 xml:space="preserve">до 10.02.20</w:t>
            </w:r>
            <w:r>
              <w:rPr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комплаенс»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2. </w:t>
            </w:r>
            <w:r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 xml:space="preserve">министерства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разд</w:t>
            </w:r>
            <w:r>
              <w:rPr>
                <w:sz w:val="24"/>
                <w:szCs w:val="24"/>
              </w:rPr>
              <w:t xml:space="preserve">ел «Антимонопольный комплаенс»: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https://mintrans31.ru/deyatelnost/antimonopolnyj-komplaens/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Контактное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18"/>
              <w:widowControl w:val="off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t xml:space="preserve">Мартынов Николай Александрович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консультант отдела развития дорожной инфраструктуры министерства автомобильных дорог и транспорта Белгородской области (4722) 32-66-17</w:t>
            </w:r>
            <w:r>
              <w:rPr>
                <w:i/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 9-00 до 18-00, перерыв с 13-00 до 14-00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Normal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13</cp:revision>
  <dcterms:created xsi:type="dcterms:W3CDTF">2023-04-28T08:37:00Z</dcterms:created>
  <dcterms:modified xsi:type="dcterms:W3CDTF">2025-04-28T08:59:11Z</dcterms:modified>
</cp:coreProperties>
</file>