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eastAsia="PT Sans" w:cs="Times New Roman"/>
          <w:b/>
          <w:bCs/>
          <w:color w:val="auto"/>
          <w:sz w:val="28"/>
          <w:szCs w:val="28"/>
          <w:highlight w:val="white"/>
        </w:rPr>
        <w:t xml:space="preserve">О Порядке разработки, согласования и утверждения комплексных схем организации дорожного движения, изменений в утвержденные комплексные схемы организации дорожного движения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/>
    </w:p>
    <w:p>
      <w:pPr>
        <w:spacing w:after="0" w:line="240" w:lineRule="auto"/>
        <w:tabs>
          <w:tab w:val="left" w:pos="582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tabs>
          <w:tab w:val="left" w:pos="582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tabs>
          <w:tab w:val="left" w:pos="582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29 декабря </w:t>
      </w:r>
      <w:r>
        <w:rPr>
          <w:rFonts w:ascii="Times New Roman" w:hAnsi="Times New Roman"/>
          <w:sz w:val="28"/>
          <w:szCs w:val="28"/>
        </w:rPr>
        <w:t xml:space="preserve">2017 года </w:t>
        <w:br/>
        <w:t xml:space="preserve">№ 443-ФЗ «Об организации дорожного движения в российской Федерации </w:t>
        <w:br/>
        <w:t xml:space="preserve">и о внесении изменений в отдельные законодательные акты Российской Федерации»</w:t>
      </w:r>
      <w: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приказом Минтранса России от 18 февраля 2025 года № 49 </w:t>
        <w:br/>
        <w:t xml:space="preserve">«Об установлении требований к составу и содержанию документации </w:t>
        <w:br/>
        <w:t xml:space="preserve">по организации дорожного движения», </w:t>
      </w:r>
      <w:r>
        <w:rPr>
          <w:rFonts w:ascii="Times New Roman" w:hAnsi="Times New Roman" w:cs="Times New Roman"/>
          <w:sz w:val="28"/>
          <w:szCs w:val="28"/>
        </w:rPr>
        <w:t xml:space="preserve">приказом Минтранса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  <w:br/>
        <w:t xml:space="preserve">от 06 февраля 2025 года № 39 «Об определении порядка согласования документации по организации дорожного движения, изменений </w:t>
        <w:br/>
        <w:t xml:space="preserve">в утвержденную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окументацию по организации дорожного движения </w:t>
        <w:br/>
        <w:t xml:space="preserve">с федеральным органом исполнительной власти, осуществляющим функции </w:t>
        <w:br/>
        <w:t xml:space="preserve">по оказанию государственных услуг и управлению государственным имуществом в сфере дорожного хозяйства, подведомственными ему федеральными го</w:t>
      </w:r>
      <w:r>
        <w:rPr>
          <w:rFonts w:ascii="Times New Roman" w:hAnsi="Times New Roman" w:cs="Times New Roman"/>
          <w:sz w:val="28"/>
          <w:szCs w:val="28"/>
        </w:rPr>
        <w:t xml:space="preserve">сударственными учреждениями и Государственной компанией «Российские автомобильные дороги» и Постановлением Правительства Белгородской области от 8 июля 2019 года № 287-пп </w:t>
        <w:br/>
        <w:t xml:space="preserve">«О наделении полномочий в области организации дорожного движения»</w:t>
        <w:br/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</w:t>
      </w:r>
      <w:r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</w:rPr>
        <w:t xml:space="preserve"> Утвердить Порядо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>
        <w:rPr>
          <w:rFonts w:ascii="Times New Roman" w:hAnsi="Times New Roman" w:eastAsia="PT Sans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разработки, согласования и утверждения комплексных схем организации дорожного движения, изменений </w:t>
        <w:br/>
        <w:t xml:space="preserve">в утвержденные комплексные схемы организации дорожного движения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.</w:t>
      </w:r>
      <w:r>
        <w:rPr>
          <w:b w:val="0"/>
          <w:bCs w:val="0"/>
          <w:color w:val="000000" w:themeColor="text1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Контроль за</w:t>
      </w:r>
      <w:r>
        <w:rPr>
          <w:rFonts w:ascii="Times New Roman" w:hAnsi="Times New Roman"/>
          <w:sz w:val="28"/>
          <w:szCs w:val="28"/>
        </w:rPr>
        <w:t xml:space="preserve"> исполнением постановления возложить на </w:t>
      </w:r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  <w:t xml:space="preserve">заместителя Губернатора</w:t>
      </w:r>
      <w:r>
        <w:rPr>
          <w:rFonts w:ascii="Times New Roman" w:hAnsi="Times New Roman"/>
          <w:sz w:val="28"/>
          <w:szCs w:val="28"/>
        </w:rPr>
        <w:t xml:space="preserve"> Белгородской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Зайнуллина Р.Ш.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возникшие с 1 марта 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.</w:t>
      </w:r>
      <w:r/>
      <w:r>
        <w:rPr>
          <w:rFonts w:ascii="Times New Roman" w:hAnsi="Times New Roman"/>
          <w:sz w:val="28"/>
          <w:szCs w:val="28"/>
        </w:rPr>
      </w:r>
      <w:r/>
      <w:r>
        <w:rPr>
          <w:rFonts w:ascii="Times New Roman" w:hAnsi="Times New Roman"/>
          <w:sz w:val="28"/>
          <w:szCs w:val="28"/>
        </w:rPr>
      </w:r>
    </w:p>
    <w:p>
      <w:pPr>
        <w:pStyle w:val="847"/>
        <w:rPr>
          <w:szCs w:val="28"/>
        </w:rPr>
      </w:pPr>
      <w:r>
        <w:rPr>
          <w:szCs w:val="28"/>
        </w:rPr>
      </w:r>
      <w:r/>
    </w:p>
    <w:tbl>
      <w:tblPr>
        <w:tblW w:w="9889" w:type="dxa"/>
        <w:tblLook w:val="04A0" w:firstRow="1" w:lastRow="0" w:firstColumn="1" w:lastColumn="0" w:noHBand="0" w:noVBand="1"/>
      </w:tblPr>
      <w:tblGrid>
        <w:gridCol w:w="4898"/>
        <w:gridCol w:w="4991"/>
      </w:tblGrid>
      <w:tr>
        <w:trPr/>
        <w:tc>
          <w:tcPr>
            <w:shd w:val="clear" w:color="auto" w:fill="auto"/>
            <w:tcW w:w="4898" w:type="dxa"/>
            <w:textDirection w:val="lrTb"/>
            <w:noWrap w:val="false"/>
          </w:tcPr>
          <w:p>
            <w:pPr>
              <w:pStyle w:val="847"/>
              <w:ind w:firstLine="709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Губернатор</w:t>
            </w:r>
            <w:r/>
          </w:p>
          <w:p>
            <w:pPr>
              <w:pStyle w:val="847"/>
              <w:rPr>
                <w:szCs w:val="28"/>
              </w:rPr>
            </w:pPr>
            <w:r>
              <w:rPr>
                <w:b/>
                <w:bCs/>
                <w:szCs w:val="28"/>
              </w:rPr>
              <w:t xml:space="preserve">Белгородской области</w:t>
            </w:r>
            <w:r/>
          </w:p>
        </w:tc>
        <w:tc>
          <w:tcPr>
            <w:shd w:val="clear" w:color="auto" w:fill="auto"/>
            <w:tcW w:w="4991" w:type="dxa"/>
            <w:vAlign w:val="bottom"/>
            <w:textDirection w:val="lrTb"/>
            <w:noWrap w:val="false"/>
          </w:tcPr>
          <w:p>
            <w:pPr>
              <w:pStyle w:val="847"/>
              <w:jc w:val="right"/>
              <w:rPr>
                <w:szCs w:val="28"/>
              </w:rPr>
            </w:pPr>
            <w:r>
              <w:rPr>
                <w:b/>
                <w:bCs/>
                <w:szCs w:val="28"/>
              </w:rPr>
              <w:t xml:space="preserve">В.В. Гладков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701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ans">
    <w:panose1 w:val="020B0503020203020204"/>
  </w:font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0"/>
      <w:ind w:left="-142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/>
  </w:p>
  <w:p>
    <w:pPr>
      <w:pStyle w:val="840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1"/>
    <w:next w:val="831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2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1"/>
    <w:next w:val="831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2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2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2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2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2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2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2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1"/>
    <w:next w:val="831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2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1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1"/>
    <w:next w:val="831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2"/>
    <w:link w:val="676"/>
    <w:uiPriority w:val="10"/>
    <w:rPr>
      <w:sz w:val="48"/>
      <w:szCs w:val="48"/>
    </w:rPr>
  </w:style>
  <w:style w:type="paragraph" w:styleId="678">
    <w:name w:val="Subtitle"/>
    <w:basedOn w:val="831"/>
    <w:next w:val="831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2"/>
    <w:link w:val="678"/>
    <w:uiPriority w:val="11"/>
    <w:rPr>
      <w:sz w:val="24"/>
      <w:szCs w:val="24"/>
    </w:rPr>
  </w:style>
  <w:style w:type="paragraph" w:styleId="680">
    <w:name w:val="Quote"/>
    <w:basedOn w:val="831"/>
    <w:next w:val="831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1"/>
    <w:next w:val="831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character" w:styleId="684">
    <w:name w:val="Header Char"/>
    <w:basedOn w:val="832"/>
    <w:link w:val="840"/>
    <w:uiPriority w:val="99"/>
  </w:style>
  <w:style w:type="character" w:styleId="685">
    <w:name w:val="Footer Char"/>
    <w:basedOn w:val="832"/>
    <w:link w:val="842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842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 w:customStyle="1">
    <w:name w:val="ConsPlusNormal"/>
    <w:rPr>
      <w:rFonts w:ascii="Arial" w:hAnsi="Arial" w:cs="Arial"/>
      <w:lang w:eastAsia="en-US"/>
    </w:rPr>
  </w:style>
  <w:style w:type="paragraph" w:styleId="836">
    <w:name w:val="Balloon Text"/>
    <w:basedOn w:val="831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link w:val="836"/>
    <w:uiPriority w:val="99"/>
    <w:semiHidden/>
    <w:rPr>
      <w:rFonts w:ascii="Segoe UI" w:hAnsi="Segoe UI" w:cs="Segoe UI"/>
      <w:sz w:val="18"/>
      <w:szCs w:val="18"/>
    </w:rPr>
  </w:style>
  <w:style w:type="table" w:styleId="838">
    <w:name w:val="Table Grid"/>
    <w:basedOn w:val="833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9" w:customStyle="1">
    <w:name w:val="ConsPlusCell"/>
    <w:uiPriority w:val="99"/>
    <w:rPr>
      <w:rFonts w:ascii="Courier New" w:hAnsi="Courier New" w:cs="Courier New"/>
      <w:lang w:eastAsia="en-US"/>
    </w:rPr>
  </w:style>
  <w:style w:type="paragraph" w:styleId="840">
    <w:name w:val="Header"/>
    <w:basedOn w:val="831"/>
    <w:link w:val="84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1" w:customStyle="1">
    <w:name w:val="Верхний колонтитул Знак"/>
    <w:basedOn w:val="832"/>
    <w:link w:val="840"/>
    <w:uiPriority w:val="99"/>
  </w:style>
  <w:style w:type="paragraph" w:styleId="842">
    <w:name w:val="Footer"/>
    <w:basedOn w:val="831"/>
    <w:link w:val="84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3" w:customStyle="1">
    <w:name w:val="Нижний колонтитул Знак"/>
    <w:basedOn w:val="832"/>
    <w:link w:val="842"/>
    <w:uiPriority w:val="99"/>
  </w:style>
  <w:style w:type="paragraph" w:styleId="844" w:customStyle="1">
    <w:name w:val="ConsPlusNonformat"/>
    <w:pPr>
      <w:widowControl w:val="off"/>
    </w:pPr>
    <w:rPr>
      <w:rFonts w:ascii="Courier New" w:hAnsi="Courier New" w:eastAsia="Times New Roman" w:cs="Courier New"/>
    </w:rPr>
  </w:style>
  <w:style w:type="paragraph" w:styleId="845">
    <w:name w:val="Normal (Web)"/>
    <w:basedOn w:val="831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46" w:customStyle="1">
    <w:name w:val="ConsPlusTitle"/>
    <w:pPr>
      <w:widowControl w:val="off"/>
    </w:pPr>
    <w:rPr>
      <w:rFonts w:eastAsia="Times New Roman" w:cs="Calibri"/>
      <w:b/>
      <w:sz w:val="22"/>
    </w:rPr>
  </w:style>
  <w:style w:type="paragraph" w:styleId="847">
    <w:name w:val="Body Text 2"/>
    <w:basedOn w:val="831"/>
    <w:link w:val="848"/>
    <w:pPr>
      <w:jc w:val="both"/>
      <w:spacing w:after="0" w:line="240" w:lineRule="auto"/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848" w:customStyle="1">
    <w:name w:val="Основной текст 2 Знак"/>
    <w:link w:val="847"/>
    <w:rPr>
      <w:rFonts w:ascii="Times New Roman" w:hAnsi="Times New Roman" w:eastAsia="Times New Roman"/>
      <w:sz w:val="28"/>
    </w:rPr>
  </w:style>
  <w:style w:type="paragraph" w:styleId="849">
    <w:name w:val="Body Text 3"/>
    <w:basedOn w:val="831"/>
    <w:link w:val="850"/>
    <w:uiPriority w:val="99"/>
    <w:semiHidden/>
    <w:unhideWhenUsed/>
    <w:pPr>
      <w:spacing w:after="120"/>
    </w:pPr>
    <w:rPr>
      <w:sz w:val="16"/>
      <w:szCs w:val="16"/>
    </w:rPr>
  </w:style>
  <w:style w:type="character" w:styleId="850" w:customStyle="1">
    <w:name w:val="Основной текст 3 Знак"/>
    <w:link w:val="849"/>
    <w:uiPriority w:val="99"/>
    <w:semiHidden/>
    <w:rPr>
      <w:sz w:val="16"/>
      <w:szCs w:val="16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46D07-166F-48DF-B63B-DFD0528AB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БОФПМСП ОПО</dc:creator>
  <cp:revision>14</cp:revision>
  <dcterms:created xsi:type="dcterms:W3CDTF">2022-01-25T12:50:00Z</dcterms:created>
  <dcterms:modified xsi:type="dcterms:W3CDTF">2025-04-22T13:15:56Z</dcterms:modified>
</cp:coreProperties>
</file>