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left="0" w:right="5641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  <w:br/>
        <w:t xml:space="preserve">в постановление </w:t>
      </w:r>
      <w:r>
        <w:rPr>
          <w:b/>
          <w:bCs/>
          <w:sz w:val="28"/>
          <w:szCs w:val="28"/>
        </w:rPr>
        <w:t xml:space="preserve">Губернатора Белгородской области </w:t>
        <w:br/>
      </w:r>
      <w:r>
        <w:rPr>
          <w:b/>
          <w:bCs/>
          <w:sz w:val="28"/>
          <w:szCs w:val="28"/>
        </w:rPr>
        <w:t xml:space="preserve">от 4 апреля 2022 года № </w:t>
      </w:r>
      <w:r>
        <w:rPr>
          <w:b/>
          <w:bCs/>
          <w:sz w:val="28"/>
          <w:szCs w:val="28"/>
        </w:rPr>
        <w:t xml:space="preserve">47</w:t>
      </w: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left="0"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  <w:highlight w:val="none"/>
        </w:rPr>
        <w:t xml:space="preserve">В целях приведения нормативных правовых актов Белгородской области </w:t>
      </w:r>
      <w:r>
        <w:rPr>
          <w:sz w:val="28"/>
          <w:szCs w:val="28"/>
          <w:highlight w:val="none"/>
        </w:rPr>
        <w:t xml:space="preserve">в соответствие</w:t>
      </w:r>
      <w:r>
        <w:rPr>
          <w:sz w:val="28"/>
          <w:szCs w:val="28"/>
          <w:highlight w:val="none"/>
        </w:rPr>
        <w:t xml:space="preserve"> с действующим законодательством и в связи с организационно-штатными изменениями в ис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лнительных органах Белгородской области </w:t>
        <w:br/>
        <w:t xml:space="preserve">и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  <w:t xml:space="preserve">п о с т а н о в л я 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bCs/>
          <w:sz w:val="28"/>
          <w:szCs w:val="28"/>
        </w:rPr>
        <w:t xml:space="preserve">1. Внести </w:t>
      </w:r>
      <w:r>
        <w:rPr>
          <w:bCs/>
          <w:sz w:val="28"/>
          <w:szCs w:val="28"/>
        </w:rPr>
        <w:t xml:space="preserve">следующие изменения в постановление Губернатора Белгородской области от 4 апреля 2022 года № 47 «О межведомственной </w:t>
      </w:r>
      <w:r>
        <w:rPr>
          <w:sz w:val="28"/>
          <w:szCs w:val="28"/>
        </w:rPr>
        <w:t xml:space="preserve">комиссии по обеспечению безопасности дорожного движения в Белгородской области»: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  <w:highlight w:val="none"/>
        </w:rPr>
        <w:t xml:space="preserve">- </w:t>
      </w:r>
      <w:r>
        <w:rPr>
          <w:sz w:val="28"/>
          <w:szCs w:val="28"/>
        </w:rPr>
        <w:t xml:space="preserve">состав межведомственной комиссии по обеспечению безопасности дорожного движения в Белгородской области, утвержденный в пункте </w:t>
        <w:br/>
        <w:t xml:space="preserve">1 постановления, изложить в редакции согласно приложению № 1 </w:t>
        <w:br/>
        <w:t xml:space="preserve">к настоящему постановлению;</w:t>
      </w:r>
      <w:r>
        <w:rPr>
          <w:sz w:val="28"/>
          <w:szCs w:val="28"/>
          <w14:ligatures w14:val="none"/>
        </w:rPr>
      </w:r>
      <w:r/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</w:t>
        <w:br/>
        <w:t xml:space="preserve">на заместителя </w:t>
      </w:r>
      <w:r>
        <w:rPr>
          <w:sz w:val="28"/>
          <w:szCs w:val="28"/>
        </w:rPr>
        <w:t xml:space="preserve">Губернатора области – министра имущественных и земельных отношений Белгородской области Зайнуллина Р.Ш.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Настоящее постановление вступает в силу со дня его официального опубликования.</w:t>
      </w:r>
      <w:r/>
    </w:p>
    <w:p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860"/>
        <w:widowControl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          Губернатор </w:t>
      </w:r>
      <w:r/>
    </w:p>
    <w:p>
      <w:pPr>
        <w:pStyle w:val="860"/>
        <w:widowControl/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Белгородской области</w:t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</w:r>
      <w:r>
        <w:rPr>
          <w:rFonts w:ascii="Times New Roman" w:hAnsi="Times New Roman"/>
          <w:b/>
          <w:sz w:val="28"/>
          <w:szCs w:val="28"/>
          <w:highlight w:val="white"/>
        </w:rPr>
        <w:tab/>
        <w:t xml:space="preserve">                                В.В. Гладков</w:t>
      </w:r>
      <w:r/>
    </w:p>
    <w:p>
      <w:pPr>
        <w:ind w:firstLine="900"/>
        <w:jc w:val="both"/>
        <w:rPr>
          <w:sz w:val="27"/>
          <w:szCs w:val="27"/>
        </w:rPr>
      </w:pPr>
      <w:r>
        <w:rPr>
          <w:bCs/>
          <w:sz w:val="27"/>
          <w:szCs w:val="27"/>
        </w:rPr>
      </w:r>
      <w:r>
        <w:rPr>
          <w:bCs/>
          <w:sz w:val="27"/>
          <w:szCs w:val="27"/>
        </w:rPr>
      </w:r>
      <w:r/>
    </w:p>
    <w:p>
      <w:pPr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/>
    </w:p>
    <w:p>
      <w:pPr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/>
    </w:p>
    <w:p>
      <w:pPr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/>
    </w:p>
    <w:p>
      <w:pPr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/>
    </w:p>
    <w:p>
      <w:pPr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/>
    </w:p>
    <w:p>
      <w:pPr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/>
    </w:p>
    <w:p>
      <w:pPr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/>
    </w:p>
    <w:p>
      <w:pPr>
        <w:contextualSpacing w:val="0"/>
        <w:ind w:left="5244" w:right="0" w:firstLine="0"/>
        <w:jc w:val="center"/>
        <w:spacing w:before="0" w:after="0" w:line="28" w:lineRule="atLeast"/>
        <w:suppressLineNumbers w:val="0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№ 1</w:t>
      </w:r>
      <w:r/>
    </w:p>
    <w:p>
      <w:pPr>
        <w:contextualSpacing w:val="0"/>
        <w:ind w:left="5244" w:right="0" w:firstLine="0"/>
        <w:jc w:val="center"/>
        <w:spacing w:before="0" w:after="0" w:line="28" w:lineRule="atLeast"/>
        <w:suppressLineNumbers w:val="0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 постановлению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Губернатора</w:t>
      </w:r>
      <w:r/>
    </w:p>
    <w:p>
      <w:pPr>
        <w:contextualSpacing w:val="0"/>
        <w:ind w:left="5244" w:right="0" w:firstLine="0"/>
        <w:jc w:val="center"/>
        <w:spacing w:before="0" w:after="0" w:line="28" w:lineRule="atLeast"/>
        <w:suppressLineNumbers w:val="0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Белгородской области</w:t>
      </w:r>
      <w:r/>
    </w:p>
    <w:p>
      <w:pPr>
        <w:contextualSpacing w:val="0"/>
        <w:ind w:left="5244" w:right="0" w:firstLine="0"/>
        <w:jc w:val="center"/>
        <w:spacing w:before="0" w:after="0" w:line="28" w:lineRule="atLeast"/>
        <w:suppressLineNumbers w:val="0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от «___» ______________ 2025 г.</w:t>
      </w:r>
      <w:r/>
    </w:p>
    <w:p>
      <w:pPr>
        <w:contextualSpacing w:val="0"/>
        <w:ind w:left="5244" w:right="0" w:firstLine="0"/>
        <w:jc w:val="center"/>
        <w:spacing w:before="0" w:after="0" w:line="28" w:lineRule="atLeast"/>
        <w:suppressLineNumbers w:val="0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№ ______</w:t>
      </w:r>
      <w:r/>
    </w:p>
    <w:p>
      <w:pPr>
        <w:contextualSpacing w:val="0"/>
        <w:jc w:val="left"/>
        <w:spacing w:before="0" w:after="0" w:line="28" w:lineRule="atLeast"/>
        <w:suppressLineNumbers w:val="0"/>
      </w:pPr>
      <w:r/>
      <w:r/>
    </w:p>
    <w:p>
      <w:pPr>
        <w:contextualSpacing w:val="0"/>
        <w:jc w:val="left"/>
        <w:spacing w:before="0" w:after="0" w:line="28" w:lineRule="atLeast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contextualSpacing w:val="0"/>
        <w:jc w:val="left"/>
        <w:spacing w:before="0" w:after="0" w:line="28" w:lineRule="atLeast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contextualSpacing w:val="0"/>
        <w:jc w:val="center"/>
        <w:spacing w:before="0" w:after="0" w:line="28" w:lineRule="atLeast"/>
        <w:suppressLineNumbers w:val="0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Состав</w:t>
      </w:r>
      <w:r/>
    </w:p>
    <w:p>
      <w:pPr>
        <w:contextualSpacing w:val="0"/>
        <w:jc w:val="center"/>
        <w:spacing w:before="0" w:after="0" w:line="28" w:lineRule="atLeast"/>
        <w:suppressLineNumbers w:val="0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Межведомственной комиссии по обеспечению безопасности</w:t>
      </w:r>
      <w:r/>
    </w:p>
    <w:p>
      <w:pPr>
        <w:contextualSpacing w:val="0"/>
        <w:jc w:val="center"/>
        <w:spacing w:before="0" w:after="0" w:line="28" w:lineRule="atLeast"/>
        <w:suppressLineNumbers w:val="0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t xml:space="preserve">Дорожного движения в Белгородской области</w:t>
      </w:r>
      <w:r/>
    </w:p>
    <w:p>
      <w:pPr>
        <w:contextualSpacing w:val="0"/>
        <w:jc w:val="left"/>
        <w:spacing w:before="0" w:after="0" w:line="28" w:lineRule="atLeast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tbl>
      <w:tblPr>
        <w:tblStyle w:val="708"/>
        <w:tblpPr w:horzAnchor="page" w:tblpX="1562" w:vertAnchor="text" w:tblpY="125" w:leftFromText="181" w:topFromText="0" w:rightFromText="181" w:bottomFromText="0"/>
        <w:tblW w:w="9675" w:type="dxa"/>
        <w:tblLayout w:type="fixed"/>
        <w:tblLook w:val="04A0" w:firstRow="1" w:lastRow="0" w:firstColumn="1" w:lastColumn="0" w:noHBand="0" w:noVBand="1"/>
      </w:tblPr>
      <w:tblGrid>
        <w:gridCol w:w="3479"/>
        <w:gridCol w:w="419"/>
        <w:gridCol w:w="5777"/>
      </w:tblGrid>
      <w:tr>
        <w:trPr>
          <w:trHeight w:val="61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79" w:type="dxa"/>
            <w:vAlign w:val="top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" w:lineRule="atLeast"/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Зайнуллин </w:t>
            </w:r>
            <w:r/>
          </w:p>
          <w:p>
            <w:pPr>
              <w:contextualSpacing w:val="0"/>
              <w:jc w:val="both"/>
              <w:spacing w:before="0" w:after="0" w:line="28" w:lineRule="atLeast"/>
              <w:rPr>
                <w:rFonts w:ascii="Times New Roman" w:hAnsi="Times New Roman" w:cs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Рустэм Шаукатович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7" w:type="dxa"/>
            <w:vAlign w:val="top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7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заместитель Губернатора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области – министр имущественных и земельных отношений области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</w:tr>
      <w:tr>
        <w:trPr>
          <w:trHeight w:val="5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7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" w:lineRule="atLeast"/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Евтушенко </w:t>
            </w:r>
            <w:r/>
          </w:p>
          <w:p>
            <w:pPr>
              <w:contextualSpacing w:val="0"/>
              <w:jc w:val="both"/>
              <w:spacing w:before="0" w:after="0" w:line="28" w:lineRule="atLeast"/>
              <w:rPr>
                <w:rFonts w:ascii="Times New Roman" w:hAnsi="Times New Roman" w:cs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Сергей Викторович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7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министр автомобильных дорог и транспорта Белгородской области, заместитель председателя межведомственной комиссии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</w:tr>
      <w:tr>
        <w:trPr>
          <w:trHeight w:val="8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7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" w:lineRule="atLeast"/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Толстой </w:t>
            </w:r>
            <w:r/>
          </w:p>
          <w:p>
            <w:pPr>
              <w:contextualSpacing w:val="0"/>
              <w:jc w:val="both"/>
              <w:spacing w:before="0" w:after="0" w:line="28" w:lineRule="atLeast"/>
              <w:rPr>
                <w:rFonts w:ascii="Times New Roman" w:hAnsi="Times New Roman" w:cs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Олег Владимирович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7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начальник УГИБДД УМВД России </w:t>
              <w:br/>
              <w:t xml:space="preserve">по Белгородской области, заместитель председателя межведомственной комиссии </w:t>
              <w:br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</w:tr>
      <w:tr>
        <w:trPr>
          <w:trHeight w:val="10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7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" w:lineRule="atLeast"/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Самошин </w:t>
            </w:r>
            <w:r/>
          </w:p>
          <w:p>
            <w:pPr>
              <w:contextualSpacing w:val="0"/>
              <w:jc w:val="both"/>
              <w:spacing w:before="0" w:after="0" w:line="28" w:lineRule="atLeast"/>
              <w:rPr>
                <w:rFonts w:ascii="Times New Roman" w:hAnsi="Times New Roman" w:cs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Андрей Николаевич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77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7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заместитель начальника Юго-Восточной железной дороги (по территориальному управлению)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</w:tr>
    </w:tbl>
    <w:p>
      <w:pPr>
        <w:contextualSpacing w:val="0"/>
        <w:jc w:val="center"/>
        <w:spacing w:before="0" w:after="0" w:line="28" w:lineRule="atLeast"/>
        <w:suppressLineNumbers w:val="0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</w:r>
      <w:r/>
    </w:p>
    <w:p>
      <w:pPr>
        <w:contextualSpacing w:val="0"/>
        <w:jc w:val="center"/>
        <w:spacing w:before="0" w:after="0" w:line="28" w:lineRule="atLeast"/>
        <w:suppressLineNumbers w:val="0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Члены межведомственной комиссии</w:t>
      </w:r>
      <w:r/>
    </w:p>
    <w:tbl>
      <w:tblPr>
        <w:tblStyle w:val="708"/>
        <w:tblpPr w:horzAnchor="page" w:tblpX="1537" w:vertAnchor="text" w:tblpY="545" w:leftFromText="181" w:topFromText="0" w:rightFromText="181" w:bottomFromText="0"/>
        <w:tblW w:w="9604" w:type="dxa"/>
        <w:tblLayout w:type="fixed"/>
        <w:tblLook w:val="04A0" w:firstRow="1" w:lastRow="0" w:firstColumn="1" w:lastColumn="0" w:noHBand="0" w:noVBand="1"/>
      </w:tblPr>
      <w:tblGrid>
        <w:gridCol w:w="3509"/>
        <w:gridCol w:w="425"/>
        <w:gridCol w:w="5669"/>
      </w:tblGrid>
      <w:tr>
        <w:trPr>
          <w:trHeight w:val="9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Сирюшов 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Валерий Иванович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первый заместитель министра спорта Белгородской области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</w:tr>
      <w:tr>
        <w:trPr>
          <w:trHeight w:val="9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Дятлов 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Андрей Владимирович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заместитель министра спорта Белгородской области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</w:tr>
      <w:tr>
        <w:trPr>
          <w:trHeight w:val="8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-270" w:firstLine="0"/>
              <w:jc w:val="both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Рогов </w:t>
            </w:r>
            <w:r/>
          </w:p>
          <w:p>
            <w:pPr>
              <w:contextualSpacing w:val="0"/>
              <w:ind w:left="0" w:right="-27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Андрей Анатольевич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-27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первый заместитель министра автомобильных дорог и транспорта Белгородской области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</w:tr>
      <w:tr>
        <w:trPr>
          <w:trHeight w:val="8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аец 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Александр Анатольевич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заместитель министра здравоохранения Белгородской области – начальник департамента организации медицинской помощи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</w:tr>
      <w:tr>
        <w:trPr>
          <w:trHeight w:val="8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Жиров 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Алексей Владимирович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главный врач ОГБУЗ «Станция скорой медицинской помощи Белгородской области»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</w:tr>
      <w:tr>
        <w:trPr>
          <w:trHeight w:val="85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Кулешова </w:t>
            </w:r>
            <w:r/>
          </w:p>
          <w:p>
            <w:pPr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Марина Михайловна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первый заместитель министра общественных коммуникаций Белгородской области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</w:tr>
      <w:tr>
        <w:trPr>
          <w:trHeight w:val="8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Мухартов </w:t>
            </w:r>
            <w:r/>
          </w:p>
          <w:p>
            <w:pPr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Андрей Александрович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первый заместитель министра образования Белгородской области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</w:tr>
      <w:tr>
        <w:trPr>
          <w:trHeight w:val="8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Горбатовская </w:t>
            </w:r>
            <w:r/>
          </w:p>
          <w:p>
            <w:pPr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Светлана Михайловна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заместитель министра культуры Белгородской области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</w:tr>
      <w:tr>
        <w:trPr>
          <w:trHeight w:val="7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Логвинов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Александр Иванович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заместитель министра автомобильных дорог </w:t>
              <w:br/>
              <w:t xml:space="preserve">и транспорта Белгородской области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</w:tr>
      <w:tr>
        <w:trPr>
          <w:trHeight w:val="20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Назаров </w:t>
            </w:r>
            <w:r/>
          </w:p>
          <w:p>
            <w:pPr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Андрей Александрович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заместитель начальника УГИБДД УМВД России по Белгородской области – начальник отдела организационно-аналитической работы и пропаганды безопасности дорожного движения 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/>
          </w:p>
        </w:tc>
      </w:tr>
      <w:tr>
        <w:trPr>
          <w:trHeight w:val="11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Морозов </w:t>
            </w:r>
            <w:r/>
          </w:p>
          <w:p>
            <w:pPr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Павел Валерьевич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начальник отдела надзора Управления Госавтоинспекции УМВД России </w:t>
              <w:br/>
              <w:t xml:space="preserve">по Белгородской области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/>
          </w:p>
        </w:tc>
      </w:tr>
      <w:tr>
        <w:trPr>
          <w:trHeight w:val="11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Лихограй </w:t>
            </w:r>
            <w:r/>
          </w:p>
          <w:p>
            <w:pPr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Иван Витальевич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начальник 95 военной автомобильной инспекции (территориальной) </w:t>
            </w:r>
            <w:r/>
          </w:p>
          <w:p>
            <w:pPr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</w:tr>
      <w:tr>
        <w:trPr>
          <w:trHeight w:val="11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 </w:t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Александрович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автомобильных </w:t>
              <w:br/>
              <w:t xml:space="preserve">и железных дорог им. А.М. Гридчина</w:t>
            </w:r>
            <w:r/>
          </w:p>
          <w:p>
            <w:pPr>
              <w:jc w:val="both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  <w:tr>
        <w:trPr>
          <w:trHeight w:val="11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Кравченко 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Андрей Алексеевич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yellow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доцент кафедры эксплуатации и организации движения автотранспорта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/>
          </w:p>
        </w:tc>
      </w:tr>
      <w:tr>
        <w:trPr>
          <w:trHeight w:val="11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Кузят 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Борис Петрович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заместитель начальника Юго-Восточной железной дороги по безопасности движения поездов (по территориальному управлению)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/>
          </w:p>
        </w:tc>
      </w:tr>
      <w:tr>
        <w:trPr>
          <w:trHeight w:val="139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Катунин 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Александр Александрович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заместитель начальника Юго-Восточной дирекции инфраструктуры-начальник Белгородского отдела инфраструктуры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</w:tr>
      <w:tr>
        <w:trPr>
          <w:trHeight w:val="18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Ширяев 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Сергей Иванович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главный государственный инспектор центрального управления государственного железнодорожного надзора Центрального управления Федеральной службы по надзору в сфере транспорта 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/>
          </w:p>
        </w:tc>
      </w:tr>
      <w:tr>
        <w:trPr>
          <w:trHeight w:val="128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Кириченко </w:t>
            </w:r>
            <w:r/>
          </w:p>
          <w:p>
            <w:pPr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Сергей Александрович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начальник территориального отдела </w:t>
              <w:br/>
              <w:t xml:space="preserve">государственного автодорожного надзора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по Белгородской области МТУ Ространснадзора по ЦФО</w:t>
            </w:r>
            <w:r/>
          </w:p>
          <w:p>
            <w:pPr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/>
          </w:p>
        </w:tc>
      </w:tr>
      <w:tr>
        <w:trPr>
          <w:trHeight w:val="113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yellow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Курганский </w:t>
              <w:br/>
              <w:t xml:space="preserve">Владимир Сергеевич</w:t>
            </w:r>
            <w:r>
              <w:rPr>
                <w:rFonts w:ascii="Times New Roman" w:hAnsi="Times New Roman" w:cs="Times New Roman"/>
                <w:color w:val="000000"/>
                <w:highlight w:val="yellow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yellow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начальник отдела организации пожаротушения управления – начальник отдела организации пожаротушения управления организации пожаротушения </w:t>
              <w:br/>
              <w:t xml:space="preserve">и проведения аварийно-спасательных работ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/>
          </w:p>
        </w:tc>
      </w:tr>
      <w:tr>
        <w:trPr>
          <w:trHeight w:val="117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Ахтырский </w:t>
            </w:r>
            <w:r/>
          </w:p>
          <w:p>
            <w:pPr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Александр Иванович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председатель Регионального отделения ДОСААФ России Белгородской области 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</w:tr>
      <w:tr>
        <w:trPr>
          <w:trHeight w:val="117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Аполевский</w:t>
              <w:br/>
              <w:t xml:space="preserve">Александр Иванович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9" w:type="dxa"/>
            <w:vAlign w:val="top"/>
            <w:vMerge w:val="restart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начальник ПОУ «Белгородская школа ДОСААФ России»</w:t>
            </w:r>
            <w:r/>
          </w:p>
          <w:p>
            <w:pPr>
              <w:contextualSpacing w:val="0"/>
              <w:ind w:left="0" w:right="0" w:firstLine="0"/>
              <w:jc w:val="both"/>
              <w:spacing w:before="0" w:after="0" w:line="283" w:lineRule="atLeast"/>
              <w:rPr>
                <w:rFonts w:ascii="Times New Roman" w:hAnsi="Times New Roman" w:cs="Times New Roman"/>
                <w:color w:val="00000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highlight w:val="none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highlight w:val="none"/>
              </w:rPr>
            </w:r>
            <w:r/>
          </w:p>
        </w:tc>
      </w:tr>
    </w:tbl>
    <w:p>
      <w:pPr>
        <w:contextualSpacing w:val="0"/>
        <w:jc w:val="left"/>
        <w:spacing w:before="0" w:after="0" w:line="28" w:lineRule="atLeast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contextualSpacing w:val="0"/>
        <w:jc w:val="left"/>
        <w:spacing w:before="0" w:after="0" w:line="28" w:lineRule="atLeast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contextualSpacing w:val="0"/>
        <w:jc w:val="left"/>
        <w:spacing w:before="0" w:after="0" w:line="28" w:lineRule="atLeast"/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tbl>
      <w:tblPr>
        <w:tblStyle w:val="708"/>
        <w:tblW w:w="0" w:type="auto"/>
        <w:tblInd w:w="-227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867"/>
        <w:gridCol w:w="360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2" w:type="dxa"/>
            <w:vAlign w:val="top"/>
            <w:textDirection w:val="lrTb"/>
            <w:noWrap w:val="false"/>
          </w:tcPr>
          <w:p>
            <w:pPr>
              <w:contextualSpacing w:val="0"/>
              <w:ind w:left="0" w:right="142" w:firstLine="0"/>
              <w:jc w:val="center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Министр </w:t>
            </w:r>
            <w:r/>
          </w:p>
          <w:p>
            <w:pPr>
              <w:contextualSpacing w:val="0"/>
              <w:ind w:left="0" w:right="0" w:firstLine="0"/>
              <w:jc w:val="center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автомобильных дорог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и транспорта </w:t>
            </w:r>
            <w:r/>
          </w:p>
          <w:p>
            <w:pPr>
              <w:contextualSpacing w:val="0"/>
              <w:ind w:left="0" w:right="0" w:firstLine="0"/>
              <w:jc w:val="center"/>
              <w:spacing w:before="0" w:after="0" w:line="283" w:lineRule="atLeast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Белгородской области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67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709"/>
              <w:jc w:val="center"/>
              <w:spacing w:before="0" w:after="0" w:line="283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04" w:type="dxa"/>
            <w:vAlign w:val="top"/>
            <w:textDirection w:val="lrTb"/>
            <w:noWrap w:val="false"/>
          </w:tcPr>
          <w:p>
            <w:pPr>
              <w:contextualSpacing w:val="0"/>
              <w:ind w:left="0" w:right="0" w:firstLine="709"/>
              <w:jc w:val="center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 w:val="0"/>
              <w:ind w:left="0" w:right="0" w:firstLine="709"/>
              <w:jc w:val="center"/>
              <w:spacing w:before="0" w:after="0" w:line="28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contextualSpacing w:val="0"/>
              <w:ind w:left="0" w:right="0" w:firstLine="709"/>
              <w:jc w:val="right"/>
              <w:spacing w:before="0" w:after="0" w:line="283" w:lineRule="atLeast"/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С.В. Евтушенко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ind w:firstLine="0"/>
        <w:jc w:val="both"/>
        <w:rPr>
          <w:sz w:val="27"/>
          <w:szCs w:val="27"/>
        </w:rPr>
      </w:pPr>
      <w:r>
        <w:rPr>
          <w:bCs/>
          <w:sz w:val="27"/>
          <w:szCs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238" w:right="652" w:bottom="1077" w:left="164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rPr>
        <w:rStyle w:val="858"/>
        <w:sz w:val="28"/>
        <w:szCs w:val="28"/>
      </w:rPr>
      <w:framePr w:wrap="auto" w:vAnchor="text" w:hAnchor="margin" w:xAlign="center" w:y="1"/>
    </w:pPr>
    <w:r>
      <w:rPr>
        <w:rStyle w:val="858"/>
        <w:sz w:val="28"/>
        <w:szCs w:val="28"/>
      </w:rPr>
      <w:fldChar w:fldCharType="begin"/>
    </w:r>
    <w:r>
      <w:rPr>
        <w:rStyle w:val="858"/>
        <w:sz w:val="28"/>
        <w:szCs w:val="28"/>
      </w:rPr>
      <w:instrText xml:space="preserve">PAGE  </w:instrText>
    </w:r>
    <w:r>
      <w:rPr>
        <w:rStyle w:val="858"/>
        <w:sz w:val="28"/>
        <w:szCs w:val="28"/>
      </w:rPr>
      <w:fldChar w:fldCharType="separate"/>
    </w:r>
    <w:r>
      <w:rPr>
        <w:rStyle w:val="858"/>
        <w:sz w:val="28"/>
        <w:szCs w:val="28"/>
      </w:rPr>
      <w:t xml:space="preserve">2</w:t>
    </w:r>
    <w:r>
      <w:rPr>
        <w:rStyle w:val="858"/>
        <w:sz w:val="28"/>
        <w:szCs w:val="28"/>
      </w:rPr>
      <w:fldChar w:fldCharType="end"/>
    </w:r>
    <w:r/>
  </w:p>
  <w:p>
    <w:pPr>
      <w:pStyle w:val="8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3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3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3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3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3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3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3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3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2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2"/>
    <w:next w:val="852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3"/>
    <w:link w:val="696"/>
    <w:uiPriority w:val="10"/>
    <w:rPr>
      <w:sz w:val="48"/>
      <w:szCs w:val="48"/>
    </w:rPr>
  </w:style>
  <w:style w:type="paragraph" w:styleId="698">
    <w:name w:val="Subtitle"/>
    <w:basedOn w:val="852"/>
    <w:next w:val="852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3"/>
    <w:link w:val="698"/>
    <w:uiPriority w:val="11"/>
    <w:rPr>
      <w:sz w:val="24"/>
      <w:szCs w:val="24"/>
    </w:rPr>
  </w:style>
  <w:style w:type="paragraph" w:styleId="700">
    <w:name w:val="Quote"/>
    <w:basedOn w:val="852"/>
    <w:next w:val="85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2"/>
    <w:next w:val="85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3"/>
    <w:link w:val="856"/>
    <w:uiPriority w:val="99"/>
  </w:style>
  <w:style w:type="character" w:styleId="705">
    <w:name w:val="Footer Char"/>
    <w:basedOn w:val="853"/>
    <w:link w:val="865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65"/>
    <w:uiPriority w:val="99"/>
  </w:style>
  <w:style w:type="table" w:styleId="708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3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3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853" w:default="1">
    <w:name w:val="Default Paragraph Font"/>
    <w:uiPriority w:val="99"/>
    <w:semiHidden/>
  </w:style>
  <w:style w:type="table" w:styleId="85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Header"/>
    <w:basedOn w:val="852"/>
    <w:link w:val="857"/>
    <w:uiPriority w:val="99"/>
    <w:pPr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853"/>
    <w:link w:val="856"/>
    <w:uiPriority w:val="99"/>
    <w:rPr>
      <w:rFonts w:ascii="Times New Roman" w:hAnsi="Times New Roman" w:cs="Times New Roman"/>
      <w:sz w:val="24"/>
      <w:lang w:eastAsia="ru-RU"/>
    </w:rPr>
  </w:style>
  <w:style w:type="character" w:styleId="858">
    <w:name w:val="page number"/>
    <w:basedOn w:val="853"/>
    <w:uiPriority w:val="99"/>
    <w:rPr>
      <w:rFonts w:cs="Times New Roman"/>
    </w:rPr>
  </w:style>
  <w:style w:type="paragraph" w:styleId="859" w:customStyle="1">
    <w:name w:val="Знак1"/>
    <w:basedOn w:val="852"/>
    <w:uiPriority w:val="9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paragraph" w:styleId="860" w:customStyle="1">
    <w:name w:val="ConsPlusNormal"/>
    <w:qFormat/>
    <w:pPr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paragraph" w:styleId="861">
    <w:name w:val="Balloon Text"/>
    <w:basedOn w:val="852"/>
    <w:link w:val="862"/>
    <w:uiPriority w:val="99"/>
    <w:semiHidden/>
    <w:rPr>
      <w:rFonts w:ascii="Tahoma" w:hAnsi="Tahoma" w:cs="Tahoma"/>
      <w:sz w:val="16"/>
      <w:szCs w:val="16"/>
    </w:rPr>
  </w:style>
  <w:style w:type="character" w:styleId="862" w:customStyle="1">
    <w:name w:val="Текст выноски Знак"/>
    <w:basedOn w:val="853"/>
    <w:link w:val="861"/>
    <w:uiPriority w:val="99"/>
    <w:semiHidden/>
    <w:rPr>
      <w:rFonts w:ascii="Tahoma" w:hAnsi="Tahoma" w:cs="Times New Roman"/>
      <w:sz w:val="16"/>
    </w:rPr>
  </w:style>
  <w:style w:type="character" w:styleId="863" w:customStyle="1">
    <w:name w:val="Знак Знак"/>
    <w:uiPriority w:val="99"/>
    <w:rPr>
      <w:rFonts w:ascii="Tahoma" w:hAnsi="Tahoma"/>
      <w:sz w:val="16"/>
    </w:rPr>
  </w:style>
  <w:style w:type="paragraph" w:styleId="864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865">
    <w:name w:val="Footer"/>
    <w:basedOn w:val="852"/>
    <w:link w:val="866"/>
    <w:uiPriority w:val="99"/>
    <w:pPr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853"/>
    <w:link w:val="865"/>
    <w:uiPriority w:val="99"/>
    <w:semiHidden/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taxi4</dc:creator>
  <cp:revision>12</cp:revision>
  <dcterms:created xsi:type="dcterms:W3CDTF">2022-11-23T08:12:00Z</dcterms:created>
  <dcterms:modified xsi:type="dcterms:W3CDTF">2025-04-16T14:25:25Z</dcterms:modified>
</cp:coreProperties>
</file>