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TimesDL" w:hAnsi="TimesDL"/>
          <w:highlight w:val="white"/>
        </w:rPr>
      </w:pPr>
      <w:r>
        <w:rPr>
          <w:rFonts w:ascii="TimesDL" w:hAnsi="TimesDL"/>
          <w:highlight w:val="white"/>
        </w:rPr>
        <w:t xml:space="preserve">  </w:t>
      </w:r>
      <w:r>
        <w:rPr>
          <w:highlight w:val="white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39439" cy="690474"/>
                <wp:effectExtent l="0" t="0" r="0" b="0"/>
                <wp:docPr id="1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51391836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 flipH="0" flipV="0">
                          <a:off x="0" y="0"/>
                          <a:ext cx="539438" cy="69047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2.5pt;height:54.4pt;mso-wrap-distance-left:0.0pt;mso-wrap-distance-top:0.0pt;mso-wrap-distance-right:0.0pt;mso-wrap-distance-bottom:0.0pt;" stroked="false">
                <v:path textboxrect="0,0,0,0"/>
                <v:imagedata r:id="rId12" o:title=""/>
              </v:shape>
            </w:pict>
          </mc:Fallback>
        </mc:AlternateContent>
      </w:r>
      <w:r>
        <w:rPr>
          <w:rFonts w:ascii="TimesDL" w:hAnsi="TimesDL"/>
          <w:highlight w:val="white"/>
        </w:rPr>
      </w:r>
      <w:r>
        <w:rPr>
          <w:highlight w:val="white"/>
        </w:rPr>
      </w:r>
    </w:p>
    <w:p>
      <w:pPr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r>
        <w:rPr>
          <w:highlight w:val="white"/>
        </w:rPr>
      </w:r>
    </w:p>
    <w:p>
      <w:pPr>
        <w:jc w:val="center"/>
        <w:rPr>
          <w:sz w:val="6"/>
          <w:szCs w:val="6"/>
          <w:highlight w:val="white"/>
        </w:rPr>
      </w:pPr>
      <w:r>
        <w:rPr>
          <w:sz w:val="6"/>
          <w:szCs w:val="6"/>
          <w:highlight w:val="white"/>
        </w:rPr>
      </w:r>
      <w:r>
        <w:rPr>
          <w:highlight w:val="white"/>
        </w:rPr>
      </w:r>
    </w:p>
    <w:p>
      <w:pPr>
        <w:jc w:val="center"/>
        <w:rPr>
          <w:rFonts w:ascii="Arial" w:hAnsi="Arial" w:cs="Arial"/>
          <w:b/>
          <w:sz w:val="20"/>
          <w:szCs w:val="20"/>
          <w:highlight w:val="white"/>
        </w:rPr>
      </w:pPr>
      <w:r>
        <w:rPr>
          <w:rFonts w:ascii="Arial" w:hAnsi="Arial" w:cs="Arial"/>
          <w:b/>
          <w:sz w:val="20"/>
          <w:szCs w:val="20"/>
          <w:highlight w:val="white"/>
        </w:rPr>
        <w:t xml:space="preserve">Б</w:t>
      </w:r>
      <w:r>
        <w:rPr>
          <w:rFonts w:ascii="Arial" w:hAnsi="Arial" w:cs="Arial"/>
          <w:b/>
          <w:sz w:val="20"/>
          <w:szCs w:val="20"/>
          <w:highlight w:val="white"/>
        </w:rPr>
        <w:t xml:space="preserve"> </w:t>
      </w:r>
      <w:r>
        <w:rPr>
          <w:rFonts w:ascii="Arial" w:hAnsi="Arial" w:cs="Arial"/>
          <w:b/>
          <w:sz w:val="20"/>
          <w:szCs w:val="20"/>
          <w:highlight w:val="white"/>
        </w:rPr>
        <w:t xml:space="preserve">Е</w:t>
      </w:r>
      <w:r>
        <w:rPr>
          <w:rFonts w:ascii="Arial" w:hAnsi="Arial" w:cs="Arial"/>
          <w:b/>
          <w:sz w:val="20"/>
          <w:szCs w:val="20"/>
          <w:highlight w:val="white"/>
        </w:rPr>
        <w:t xml:space="preserve"> </w:t>
      </w:r>
      <w:r>
        <w:rPr>
          <w:rFonts w:ascii="Arial" w:hAnsi="Arial" w:cs="Arial"/>
          <w:b/>
          <w:sz w:val="20"/>
          <w:szCs w:val="20"/>
          <w:highlight w:val="white"/>
        </w:rPr>
        <w:t xml:space="preserve">Л</w:t>
      </w:r>
      <w:r>
        <w:rPr>
          <w:rFonts w:ascii="Arial" w:hAnsi="Arial" w:cs="Arial"/>
          <w:b/>
          <w:sz w:val="20"/>
          <w:szCs w:val="20"/>
          <w:highlight w:val="white"/>
        </w:rPr>
        <w:t xml:space="preserve"> </w:t>
      </w:r>
      <w:r>
        <w:rPr>
          <w:rFonts w:ascii="Arial" w:hAnsi="Arial" w:cs="Arial"/>
          <w:b/>
          <w:sz w:val="20"/>
          <w:szCs w:val="20"/>
          <w:highlight w:val="white"/>
        </w:rPr>
        <w:t xml:space="preserve">Г</w:t>
      </w:r>
      <w:r>
        <w:rPr>
          <w:rFonts w:ascii="Arial" w:hAnsi="Arial" w:cs="Arial"/>
          <w:b/>
          <w:sz w:val="20"/>
          <w:szCs w:val="20"/>
          <w:highlight w:val="white"/>
        </w:rPr>
        <w:t xml:space="preserve"> </w:t>
      </w:r>
      <w:r>
        <w:rPr>
          <w:rFonts w:ascii="Arial" w:hAnsi="Arial" w:cs="Arial"/>
          <w:b/>
          <w:sz w:val="20"/>
          <w:szCs w:val="20"/>
          <w:highlight w:val="white"/>
        </w:rPr>
        <w:t xml:space="preserve">О</w:t>
      </w:r>
      <w:r>
        <w:rPr>
          <w:rFonts w:ascii="Arial" w:hAnsi="Arial" w:cs="Arial"/>
          <w:b/>
          <w:sz w:val="20"/>
          <w:szCs w:val="20"/>
          <w:highlight w:val="white"/>
        </w:rPr>
        <w:t xml:space="preserve"> </w:t>
      </w:r>
      <w:r>
        <w:rPr>
          <w:rFonts w:ascii="Arial" w:hAnsi="Arial" w:cs="Arial"/>
          <w:b/>
          <w:sz w:val="20"/>
          <w:szCs w:val="20"/>
          <w:highlight w:val="white"/>
        </w:rPr>
        <w:t xml:space="preserve">Р</w:t>
      </w:r>
      <w:r>
        <w:rPr>
          <w:rFonts w:ascii="Arial" w:hAnsi="Arial" w:cs="Arial"/>
          <w:b/>
          <w:sz w:val="20"/>
          <w:szCs w:val="20"/>
          <w:highlight w:val="white"/>
        </w:rPr>
        <w:t xml:space="preserve"> </w:t>
      </w:r>
      <w:r>
        <w:rPr>
          <w:rFonts w:ascii="Arial" w:hAnsi="Arial" w:cs="Arial"/>
          <w:b/>
          <w:sz w:val="20"/>
          <w:szCs w:val="20"/>
          <w:highlight w:val="white"/>
        </w:rPr>
        <w:t xml:space="preserve">О</w:t>
      </w:r>
      <w:r>
        <w:rPr>
          <w:rFonts w:ascii="Arial" w:hAnsi="Arial" w:cs="Arial"/>
          <w:b/>
          <w:sz w:val="20"/>
          <w:szCs w:val="20"/>
          <w:highlight w:val="white"/>
        </w:rPr>
        <w:t xml:space="preserve"> </w:t>
      </w:r>
      <w:r>
        <w:rPr>
          <w:rFonts w:ascii="Arial" w:hAnsi="Arial" w:cs="Arial"/>
          <w:b/>
          <w:sz w:val="20"/>
          <w:szCs w:val="20"/>
          <w:highlight w:val="white"/>
        </w:rPr>
        <w:t xml:space="preserve">Д</w:t>
      </w:r>
      <w:r>
        <w:rPr>
          <w:rFonts w:ascii="Arial" w:hAnsi="Arial" w:cs="Arial"/>
          <w:b/>
          <w:sz w:val="20"/>
          <w:szCs w:val="20"/>
          <w:highlight w:val="white"/>
        </w:rPr>
        <w:t xml:space="preserve"> </w:t>
      </w:r>
      <w:r>
        <w:rPr>
          <w:rFonts w:ascii="Arial" w:hAnsi="Arial" w:cs="Arial"/>
          <w:b/>
          <w:sz w:val="20"/>
          <w:szCs w:val="20"/>
          <w:highlight w:val="white"/>
        </w:rPr>
        <w:t xml:space="preserve">С</w:t>
      </w:r>
      <w:r>
        <w:rPr>
          <w:rFonts w:ascii="Arial" w:hAnsi="Arial" w:cs="Arial"/>
          <w:b/>
          <w:sz w:val="20"/>
          <w:szCs w:val="20"/>
          <w:highlight w:val="white"/>
        </w:rPr>
        <w:t xml:space="preserve"> </w:t>
      </w:r>
      <w:r>
        <w:rPr>
          <w:rFonts w:ascii="Arial" w:hAnsi="Arial" w:cs="Arial"/>
          <w:b/>
          <w:sz w:val="20"/>
          <w:szCs w:val="20"/>
          <w:highlight w:val="white"/>
        </w:rPr>
        <w:t xml:space="preserve">К</w:t>
      </w:r>
      <w:r>
        <w:rPr>
          <w:rFonts w:ascii="Arial" w:hAnsi="Arial" w:cs="Arial"/>
          <w:b/>
          <w:sz w:val="20"/>
          <w:szCs w:val="20"/>
          <w:highlight w:val="white"/>
        </w:rPr>
        <w:t xml:space="preserve"> </w:t>
      </w:r>
      <w:r>
        <w:rPr>
          <w:rFonts w:ascii="Arial" w:hAnsi="Arial" w:cs="Arial"/>
          <w:b/>
          <w:sz w:val="20"/>
          <w:szCs w:val="20"/>
          <w:highlight w:val="white"/>
        </w:rPr>
        <w:t xml:space="preserve">А</w:t>
      </w:r>
      <w:r>
        <w:rPr>
          <w:rFonts w:ascii="Arial" w:hAnsi="Arial" w:cs="Arial"/>
          <w:b/>
          <w:sz w:val="20"/>
          <w:szCs w:val="20"/>
          <w:highlight w:val="white"/>
        </w:rPr>
        <w:t xml:space="preserve"> </w:t>
      </w:r>
      <w:r>
        <w:rPr>
          <w:rFonts w:ascii="Arial" w:hAnsi="Arial" w:cs="Arial"/>
          <w:b/>
          <w:sz w:val="20"/>
          <w:szCs w:val="20"/>
          <w:highlight w:val="white"/>
        </w:rPr>
        <w:t xml:space="preserve">Я </w:t>
      </w:r>
      <w:r>
        <w:rPr>
          <w:rFonts w:ascii="Arial" w:hAnsi="Arial" w:cs="Arial"/>
          <w:b/>
          <w:sz w:val="20"/>
          <w:szCs w:val="20"/>
          <w:highlight w:val="white"/>
        </w:rPr>
        <w:t xml:space="preserve">  </w:t>
      </w:r>
      <w:r>
        <w:rPr>
          <w:rFonts w:ascii="Arial" w:hAnsi="Arial" w:cs="Arial"/>
          <w:b/>
          <w:sz w:val="20"/>
          <w:szCs w:val="20"/>
          <w:highlight w:val="white"/>
        </w:rPr>
        <w:t xml:space="preserve">О</w:t>
      </w:r>
      <w:r>
        <w:rPr>
          <w:rFonts w:ascii="Arial" w:hAnsi="Arial" w:cs="Arial"/>
          <w:b/>
          <w:sz w:val="20"/>
          <w:szCs w:val="20"/>
          <w:highlight w:val="white"/>
        </w:rPr>
        <w:t xml:space="preserve"> </w:t>
      </w:r>
      <w:r>
        <w:rPr>
          <w:rFonts w:ascii="Arial" w:hAnsi="Arial" w:cs="Arial"/>
          <w:b/>
          <w:sz w:val="20"/>
          <w:szCs w:val="20"/>
          <w:highlight w:val="white"/>
        </w:rPr>
        <w:t xml:space="preserve">Б</w:t>
      </w:r>
      <w:r>
        <w:rPr>
          <w:rFonts w:ascii="Arial" w:hAnsi="Arial" w:cs="Arial"/>
          <w:b/>
          <w:sz w:val="20"/>
          <w:szCs w:val="20"/>
          <w:highlight w:val="white"/>
        </w:rPr>
        <w:t xml:space="preserve"> </w:t>
      </w:r>
      <w:r>
        <w:rPr>
          <w:rFonts w:ascii="Arial" w:hAnsi="Arial" w:cs="Arial"/>
          <w:b/>
          <w:sz w:val="20"/>
          <w:szCs w:val="20"/>
          <w:highlight w:val="white"/>
        </w:rPr>
        <w:t xml:space="preserve">Л</w:t>
      </w:r>
      <w:r>
        <w:rPr>
          <w:rFonts w:ascii="Arial" w:hAnsi="Arial" w:cs="Arial"/>
          <w:b/>
          <w:sz w:val="20"/>
          <w:szCs w:val="20"/>
          <w:highlight w:val="white"/>
        </w:rPr>
        <w:t xml:space="preserve"> </w:t>
      </w:r>
      <w:r>
        <w:rPr>
          <w:rFonts w:ascii="Arial" w:hAnsi="Arial" w:cs="Arial"/>
          <w:b/>
          <w:sz w:val="20"/>
          <w:szCs w:val="20"/>
          <w:highlight w:val="white"/>
        </w:rPr>
        <w:t xml:space="preserve">А</w:t>
      </w:r>
      <w:r>
        <w:rPr>
          <w:rFonts w:ascii="Arial" w:hAnsi="Arial" w:cs="Arial"/>
          <w:b/>
          <w:sz w:val="20"/>
          <w:szCs w:val="20"/>
          <w:highlight w:val="white"/>
        </w:rPr>
        <w:t xml:space="preserve"> </w:t>
      </w:r>
      <w:r>
        <w:rPr>
          <w:rFonts w:ascii="Arial" w:hAnsi="Arial" w:cs="Arial"/>
          <w:b/>
          <w:sz w:val="20"/>
          <w:szCs w:val="20"/>
          <w:highlight w:val="white"/>
        </w:rPr>
        <w:t xml:space="preserve">С</w:t>
      </w:r>
      <w:r>
        <w:rPr>
          <w:rFonts w:ascii="Arial" w:hAnsi="Arial" w:cs="Arial"/>
          <w:b/>
          <w:sz w:val="20"/>
          <w:szCs w:val="20"/>
          <w:highlight w:val="white"/>
        </w:rPr>
        <w:t xml:space="preserve"> </w:t>
      </w:r>
      <w:r>
        <w:rPr>
          <w:rFonts w:ascii="Arial" w:hAnsi="Arial" w:cs="Arial"/>
          <w:b/>
          <w:sz w:val="20"/>
          <w:szCs w:val="20"/>
          <w:highlight w:val="white"/>
        </w:rPr>
        <w:t xml:space="preserve">Т</w:t>
      </w:r>
      <w:r>
        <w:rPr>
          <w:rFonts w:ascii="Arial" w:hAnsi="Arial" w:cs="Arial"/>
          <w:b/>
          <w:sz w:val="20"/>
          <w:szCs w:val="20"/>
          <w:highlight w:val="white"/>
        </w:rPr>
        <w:t xml:space="preserve"> </w:t>
      </w:r>
      <w:r>
        <w:rPr>
          <w:rFonts w:ascii="Arial" w:hAnsi="Arial" w:cs="Arial"/>
          <w:b/>
          <w:sz w:val="20"/>
          <w:szCs w:val="20"/>
          <w:highlight w:val="white"/>
        </w:rPr>
        <w:t xml:space="preserve">Ь</w:t>
      </w:r>
      <w:r>
        <w:rPr>
          <w:highlight w:val="white"/>
        </w:rPr>
      </w:r>
    </w:p>
    <w:p>
      <w:pPr>
        <w:jc w:val="center"/>
        <w:rPr>
          <w:rFonts w:ascii="Arial" w:hAnsi="Arial" w:cs="Arial"/>
          <w:b/>
          <w:sz w:val="28"/>
          <w:szCs w:val="28"/>
          <w:highlight w:val="white"/>
        </w:rPr>
      </w:pPr>
      <w:r>
        <w:rPr>
          <w:rFonts w:ascii="Arial" w:hAnsi="Arial" w:cs="Arial"/>
          <w:b/>
          <w:sz w:val="28"/>
          <w:szCs w:val="28"/>
          <w:highlight w:val="white"/>
        </w:rPr>
      </w:r>
      <w:r>
        <w:rPr>
          <w:rFonts w:ascii="Arial" w:hAnsi="Arial" w:cs="Arial"/>
          <w:b/>
          <w:sz w:val="28"/>
          <w:szCs w:val="28"/>
          <w:highlight w:val="white"/>
        </w:rPr>
      </w:r>
      <w:r>
        <w:rPr>
          <w:highlight w:val="white"/>
        </w:rPr>
      </w:r>
    </w:p>
    <w:p>
      <w:pPr>
        <w:jc w:val="center"/>
        <w:keepNext/>
        <w:rPr>
          <w:rFonts w:ascii="Arial Narrow" w:hAnsi="Arial Narrow"/>
          <w:b/>
          <w:sz w:val="40"/>
          <w:szCs w:val="40"/>
          <w:highlight w:val="white"/>
        </w:rPr>
        <w:outlineLvl w:val="0"/>
      </w:pPr>
      <w:r>
        <w:rPr>
          <w:rFonts w:ascii="Arial Narrow" w:hAnsi="Arial Narrow"/>
          <w:b/>
          <w:sz w:val="40"/>
          <w:szCs w:val="40"/>
          <w:highlight w:val="white"/>
        </w:rPr>
        <w:t xml:space="preserve">МИНИСТЕРСТВО АВТОМОБИЛЬНЫХ ДОРОГ </w:t>
      </w:r>
      <w:r>
        <w:rPr>
          <w:highlight w:val="white"/>
        </w:rPr>
      </w:r>
    </w:p>
    <w:p>
      <w:pPr>
        <w:jc w:val="center"/>
        <w:keepNext/>
        <w:rPr>
          <w:rFonts w:ascii="Arial Narrow" w:hAnsi="Arial Narrow"/>
          <w:b/>
          <w:sz w:val="40"/>
          <w:szCs w:val="40"/>
          <w:highlight w:val="white"/>
        </w:rPr>
        <w:outlineLvl w:val="0"/>
      </w:pPr>
      <w:r>
        <w:rPr>
          <w:rFonts w:ascii="Arial Narrow" w:hAnsi="Arial Narrow"/>
          <w:b/>
          <w:sz w:val="40"/>
          <w:szCs w:val="40"/>
          <w:highlight w:val="white"/>
        </w:rPr>
        <w:t xml:space="preserve">И ТРАНСПОРТА</w:t>
      </w:r>
      <w:r>
        <w:rPr>
          <w:rFonts w:ascii="Arial Narrow" w:hAnsi="Arial Narrow"/>
          <w:b/>
          <w:sz w:val="40"/>
          <w:szCs w:val="40"/>
          <w:highlight w:val="white"/>
        </w:rPr>
        <w:t xml:space="preserve"> </w:t>
      </w:r>
      <w:r>
        <w:rPr>
          <w:highlight w:val="white"/>
        </w:rPr>
      </w:r>
    </w:p>
    <w:p>
      <w:pPr>
        <w:jc w:val="center"/>
        <w:keepNext/>
        <w:rPr>
          <w:rFonts w:ascii="Arial Narrow" w:hAnsi="Arial Narrow"/>
          <w:sz w:val="40"/>
          <w:szCs w:val="40"/>
          <w:highlight w:val="white"/>
        </w:rPr>
        <w:outlineLvl w:val="0"/>
      </w:pPr>
      <w:r>
        <w:rPr>
          <w:rFonts w:ascii="Arial Narrow" w:hAnsi="Arial Narrow"/>
          <w:b/>
          <w:sz w:val="40"/>
          <w:szCs w:val="40"/>
          <w:highlight w:val="white"/>
        </w:rPr>
        <w:t xml:space="preserve">БЕЛГОРОДСКОЙ ОБЛАСТИ </w:t>
      </w:r>
      <w:r>
        <w:rPr>
          <w:highlight w:val="white"/>
        </w:rPr>
      </w:r>
    </w:p>
    <w:p>
      <w:pPr>
        <w:jc w:val="center"/>
        <w:rPr>
          <w:sz w:val="16"/>
          <w:szCs w:val="16"/>
          <w:highlight w:val="white"/>
        </w:rPr>
      </w:pPr>
      <w:r>
        <w:rPr>
          <w:sz w:val="16"/>
          <w:szCs w:val="16"/>
          <w:highlight w:val="white"/>
        </w:rPr>
      </w:r>
      <w:r>
        <w:rPr>
          <w:highlight w:val="white"/>
        </w:rPr>
      </w:r>
    </w:p>
    <w:p>
      <w:pPr>
        <w:jc w:val="center"/>
        <w:rPr>
          <w:rFonts w:ascii="Arial" w:hAnsi="Arial" w:cs="Arial"/>
          <w:sz w:val="32"/>
          <w:szCs w:val="32"/>
          <w:highlight w:val="white"/>
        </w:rPr>
      </w:pPr>
      <w:r>
        <w:rPr>
          <w:rFonts w:ascii="Arial" w:hAnsi="Arial" w:cs="Arial"/>
          <w:sz w:val="32"/>
          <w:szCs w:val="32"/>
          <w:highlight w:val="white"/>
        </w:rPr>
        <w:t xml:space="preserve">П Р И К А З</w:t>
      </w:r>
      <w:r>
        <w:rPr>
          <w:highlight w:val="white"/>
        </w:rPr>
      </w:r>
    </w:p>
    <w:p>
      <w:pPr>
        <w:jc w:val="center"/>
        <w:rPr>
          <w:rFonts w:ascii="Arial" w:hAnsi="Arial" w:cs="Arial"/>
          <w:sz w:val="16"/>
          <w:szCs w:val="16"/>
          <w:highlight w:val="white"/>
        </w:rPr>
      </w:pPr>
      <w:r>
        <w:rPr>
          <w:rFonts w:ascii="Arial" w:hAnsi="Arial" w:cs="Arial"/>
          <w:sz w:val="16"/>
          <w:szCs w:val="16"/>
          <w:highlight w:val="white"/>
        </w:rPr>
      </w:r>
      <w:r>
        <w:rPr>
          <w:highlight w:val="white"/>
        </w:rPr>
      </w:r>
    </w:p>
    <w:p>
      <w:pPr>
        <w:jc w:val="center"/>
        <w:rPr>
          <w:rFonts w:ascii="Arial" w:hAnsi="Arial" w:cs="Arial"/>
          <w:b/>
          <w:sz w:val="17"/>
          <w:szCs w:val="17"/>
          <w:highlight w:val="white"/>
        </w:rPr>
      </w:pPr>
      <w:r>
        <w:rPr>
          <w:rFonts w:ascii="Arial" w:hAnsi="Arial" w:cs="Arial"/>
          <w:b/>
          <w:sz w:val="17"/>
          <w:szCs w:val="17"/>
          <w:highlight w:val="white"/>
        </w:rPr>
        <w:t xml:space="preserve">Белгород </w:t>
      </w:r>
      <w:r>
        <w:rPr>
          <w:highlight w:val="white"/>
        </w:rPr>
      </w:r>
    </w:p>
    <w:p>
      <w:pPr>
        <w:jc w:val="center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</w:p>
    <w:p>
      <w:pPr>
        <w:rPr>
          <w:rFonts w:ascii="Arial" w:hAnsi="Arial" w:cs="Arial"/>
          <w:b/>
          <w:sz w:val="18"/>
          <w:szCs w:val="18"/>
          <w:highlight w:val="white"/>
        </w:rPr>
      </w:pPr>
      <w:r>
        <w:rPr>
          <w:rFonts w:ascii="Arial" w:hAnsi="Arial" w:cs="Arial"/>
          <w:b/>
          <w:sz w:val="18"/>
          <w:szCs w:val="18"/>
          <w:highlight w:val="white"/>
        </w:rPr>
        <w:t xml:space="preserve">«___»______________202</w:t>
      </w:r>
      <w:r>
        <w:rPr>
          <w:rFonts w:ascii="Arial" w:hAnsi="Arial" w:cs="Arial"/>
          <w:b/>
          <w:sz w:val="18"/>
          <w:szCs w:val="18"/>
          <w:highlight w:val="white"/>
        </w:rPr>
        <w:t xml:space="preserve">__ г.                                                                                     </w:t>
      </w:r>
      <w:r>
        <w:rPr>
          <w:rFonts w:ascii="Arial" w:hAnsi="Arial" w:cs="Arial"/>
          <w:b/>
          <w:sz w:val="18"/>
          <w:szCs w:val="18"/>
          <w:highlight w:val="white"/>
        </w:rPr>
        <w:t xml:space="preserve">                      </w:t>
      </w:r>
      <w:r>
        <w:rPr>
          <w:rFonts w:ascii="Arial" w:hAnsi="Arial" w:cs="Arial"/>
          <w:b/>
          <w:sz w:val="18"/>
          <w:szCs w:val="18"/>
          <w:highlight w:val="white"/>
        </w:rPr>
        <w:t xml:space="preserve">№___________</w:t>
      </w:r>
      <w:r>
        <w:rPr>
          <w:highlight w:val="white"/>
        </w:rPr>
      </w:r>
    </w:p>
    <w:p>
      <w:pPr>
        <w:jc w:val="center"/>
        <w:rPr>
          <w:b/>
          <w:sz w:val="24"/>
          <w:szCs w:val="24"/>
          <w:highlight w:val="white"/>
        </w:rPr>
      </w:pPr>
      <w:r>
        <w:rPr>
          <w:b/>
          <w:sz w:val="24"/>
          <w:szCs w:val="24"/>
          <w:highlight w:val="white"/>
        </w:rPr>
      </w:r>
      <w:r>
        <w:rPr>
          <w:highlight w:val="white"/>
        </w:rPr>
      </w:r>
    </w:p>
    <w:p>
      <w:pPr>
        <w:rPr>
          <w:b/>
          <w:sz w:val="20"/>
          <w:szCs w:val="20"/>
          <w:highlight w:val="white"/>
        </w:rPr>
      </w:pPr>
      <w:r>
        <w:rPr>
          <w:b/>
          <w:sz w:val="20"/>
          <w:szCs w:val="20"/>
          <w:highlight w:val="white"/>
        </w:rPr>
      </w:r>
      <w:r>
        <w:rPr>
          <w:highlight w:val="white"/>
        </w:rPr>
      </w:r>
    </w:p>
    <w:p>
      <w:pPr>
        <w:ind w:left="0" w:right="6094" w:firstLine="0"/>
        <w:jc w:val="both"/>
        <w:rPr>
          <w:b/>
          <w:bCs/>
          <w:sz w:val="28"/>
          <w:szCs w:val="28"/>
          <w:highlight w:val="white"/>
        </w:rPr>
      </w:pPr>
      <w:r>
        <w:rPr>
          <w:b/>
          <w:sz w:val="28"/>
          <w:szCs w:val="28"/>
          <w:highlight w:val="white"/>
        </w:rPr>
      </w:r>
      <w:r>
        <w:rPr>
          <w:b/>
          <w:sz w:val="28"/>
          <w:szCs w:val="28"/>
          <w:highlight w:val="white"/>
        </w:rPr>
      </w:r>
      <w:r>
        <w:rPr>
          <w:highlight w:val="white"/>
        </w:rPr>
      </w:r>
    </w:p>
    <w:p>
      <w:pPr>
        <w:pStyle w:val="852"/>
        <w:ind w:left="0" w:right="6094" w:firstLine="0"/>
        <w:jc w:val="both"/>
        <w:rPr>
          <w:b/>
          <w:bCs/>
          <w:sz w:val="26"/>
          <w:szCs w:val="26"/>
          <w:highlight w:val="white"/>
        </w:rPr>
      </w:pPr>
      <w:r>
        <w:rPr>
          <w:b/>
          <w:sz w:val="26"/>
          <w:szCs w:val="26"/>
          <w:highlight w:val="white"/>
        </w:rPr>
        <w:t xml:space="preserve">О внесении изменений </w:t>
      </w:r>
      <w:r>
        <w:rPr>
          <w:b/>
          <w:sz w:val="26"/>
          <w:szCs w:val="26"/>
          <w:highlight w:val="white"/>
        </w:rPr>
        <w:t xml:space="preserve">в приказ от 30 декабря 2022 года № 224</w:t>
      </w:r>
      <w:r>
        <w:rPr>
          <w:b/>
          <w:bCs/>
          <w:sz w:val="26"/>
          <w:szCs w:val="26"/>
          <w:highlight w:val="white"/>
        </w:rPr>
      </w:r>
      <w:r>
        <w:rPr>
          <w:highlight w:val="white"/>
        </w:rPr>
      </w:r>
    </w:p>
    <w:p>
      <w:pPr>
        <w:ind w:left="0" w:right="6094" w:firstLine="0"/>
        <w:jc w:val="both"/>
        <w:rPr>
          <w:b/>
          <w:bCs/>
          <w:sz w:val="26"/>
          <w:szCs w:val="26"/>
          <w:highlight w:val="white"/>
        </w:rPr>
      </w:pPr>
      <w:r>
        <w:rPr>
          <w:b/>
          <w:sz w:val="26"/>
          <w:szCs w:val="26"/>
          <w:highlight w:val="white"/>
        </w:rPr>
      </w:r>
      <w:r>
        <w:rPr>
          <w:sz w:val="26"/>
          <w:szCs w:val="26"/>
          <w:highlight w:val="white"/>
        </w:rPr>
      </w:r>
      <w:r>
        <w:rPr>
          <w:highlight w:val="white"/>
        </w:rPr>
      </w:r>
    </w:p>
    <w:p>
      <w:pPr>
        <w:ind w:firstLine="720"/>
        <w:jc w:val="both"/>
        <w:rPr>
          <w:b w:val="0"/>
          <w:bCs w:val="0"/>
          <w:sz w:val="24"/>
          <w:szCs w:val="24"/>
          <w:highlight w:val="white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  <w:r>
        <w:rPr>
          <w:highlight w:val="white"/>
        </w:rPr>
      </w:r>
    </w:p>
    <w:p>
      <w:pPr>
        <w:pStyle w:val="852"/>
        <w:ind w:firstLine="720"/>
        <w:jc w:val="both"/>
        <w:rPr>
          <w:sz w:val="26"/>
          <w:szCs w:val="26"/>
          <w:highlight w:val="white"/>
        </w:rPr>
      </w:pPr>
      <w:r>
        <w:rPr>
          <w:sz w:val="26"/>
          <w:szCs w:val="26"/>
          <w:highlight w:val="white"/>
        </w:rPr>
      </w:r>
      <w:r>
        <w:rPr>
          <w:sz w:val="26"/>
          <w:szCs w:val="26"/>
          <w:highlight w:val="white"/>
        </w:rPr>
        <w:t xml:space="preserve">В целях обеспечения предоставления государственной услуги «Информационное обеспечение пользователей автомобильными дорогами регионального </w:t>
        <w:br/>
        <w:t xml:space="preserve">и межмуниципального значения»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white"/>
        </w:rPr>
      </w:r>
      <w:r>
        <w:rPr>
          <w:highlight w:val="white"/>
        </w:rPr>
      </w:r>
    </w:p>
    <w:p>
      <w:pPr>
        <w:jc w:val="center"/>
        <w:rPr>
          <w:sz w:val="24"/>
          <w:szCs w:val="24"/>
          <w:highlight w:val="white"/>
        </w:rPr>
      </w:pPr>
      <w:r>
        <w:rPr>
          <w:b/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  <w:r>
        <w:rPr>
          <w:highlight w:val="white"/>
        </w:rPr>
      </w:r>
    </w:p>
    <w:p>
      <w:pPr>
        <w:pStyle w:val="852"/>
        <w:jc w:val="center"/>
        <w:rPr>
          <w:b/>
          <w:bCs/>
          <w:sz w:val="26"/>
          <w:szCs w:val="26"/>
          <w:highlight w:val="white"/>
        </w:rPr>
      </w:pPr>
      <w:r>
        <w:rPr>
          <w:b/>
          <w:sz w:val="26"/>
          <w:szCs w:val="26"/>
          <w:highlight w:val="white"/>
        </w:rPr>
        <w:t xml:space="preserve">п р и к а з</w:t>
      </w:r>
      <w:r>
        <w:rPr>
          <w:b/>
          <w:sz w:val="26"/>
          <w:szCs w:val="26"/>
          <w:highlight w:val="white"/>
        </w:rPr>
        <w:t xml:space="preserve"> ы в а ю:</w:t>
      </w:r>
      <w:r>
        <w:rPr>
          <w:sz w:val="26"/>
          <w:szCs w:val="26"/>
          <w:highlight w:val="white"/>
        </w:rPr>
      </w:r>
      <w:r>
        <w:rPr>
          <w:highlight w:val="white"/>
        </w:rPr>
      </w:r>
    </w:p>
    <w:p>
      <w:pPr>
        <w:jc w:val="center"/>
        <w:rPr>
          <w:b/>
          <w:bCs/>
          <w:sz w:val="24"/>
          <w:szCs w:val="24"/>
          <w:highlight w:val="white"/>
        </w:rPr>
      </w:pPr>
      <w:r>
        <w:rPr>
          <w:b/>
          <w:sz w:val="24"/>
          <w:szCs w:val="24"/>
          <w:highlight w:val="white"/>
        </w:rPr>
      </w:r>
      <w:r>
        <w:rPr>
          <w:b/>
          <w:bCs/>
          <w:sz w:val="24"/>
          <w:szCs w:val="24"/>
          <w:highlight w:val="white"/>
        </w:rPr>
      </w:r>
      <w:r>
        <w:rPr>
          <w:highlight w:val="white"/>
        </w:rPr>
      </w:r>
    </w:p>
    <w:p>
      <w:pPr>
        <w:pStyle w:val="852"/>
        <w:ind w:left="0" w:right="0" w:firstLine="709"/>
        <w:jc w:val="both"/>
        <w:tabs>
          <w:tab w:val="left" w:pos="1080" w:leader="none"/>
        </w:tabs>
        <w:rPr>
          <w:b w:val="0"/>
          <w:bCs w:val="0"/>
          <w:sz w:val="26"/>
          <w:szCs w:val="26"/>
          <w:highlight w:val="white"/>
        </w:rPr>
      </w:pPr>
      <w:r>
        <w:rPr>
          <w:b w:val="0"/>
          <w:bCs w:val="0"/>
          <w:sz w:val="26"/>
          <w:szCs w:val="26"/>
          <w:highlight w:val="white"/>
        </w:rPr>
        <w:t xml:space="preserve">1. Внести в приказ министерства автомобильных дорог и транспорта Белгородской области от 30 декабря 2022 года № 224 «Об утверждении административного регламента» следующие изменения:</w:t>
      </w:r>
      <w:r>
        <w:rPr>
          <w:b w:val="0"/>
          <w:bCs w:val="0"/>
          <w:sz w:val="26"/>
          <w:szCs w:val="26"/>
          <w:highlight w:val="white"/>
        </w:rPr>
      </w:r>
      <w:r>
        <w:rPr>
          <w:highlight w:val="white"/>
        </w:rPr>
      </w:r>
    </w:p>
    <w:p>
      <w:pPr>
        <w:ind w:left="0" w:right="-74" w:firstLine="709"/>
        <w:jc w:val="both"/>
        <w:spacing w:after="0" w:line="248" w:lineRule="auto"/>
        <w:rPr>
          <w:b w:val="0"/>
          <w:bCs w:val="0"/>
          <w:sz w:val="26"/>
          <w:szCs w:val="26"/>
          <w:highlight w:val="white"/>
        </w:rPr>
      </w:pPr>
      <w:r>
        <w:rPr>
          <w:b w:val="0"/>
          <w:bCs w:val="0"/>
          <w:sz w:val="26"/>
          <w:szCs w:val="26"/>
          <w:highlight w:val="white"/>
        </w:rPr>
        <w:t xml:space="preserve">- в Административ</w:t>
      </w:r>
      <w:r>
        <w:rPr>
          <w:b w:val="0"/>
          <w:bCs w:val="0"/>
          <w:sz w:val="26"/>
          <w:szCs w:val="26"/>
          <w:highlight w:val="white"/>
        </w:rPr>
        <w:t xml:space="preserve">ный </w:t>
      </w:r>
      <w:r>
        <w:rPr>
          <w:rFonts w:ascii="Times New Roman" w:hAnsi="Times New Roman" w:eastAsia="Times New Roman" w:cs="Times New Roman"/>
          <w:b w:val="0"/>
          <w:bCs w:val="0"/>
          <w:sz w:val="26"/>
          <w:szCs w:val="26"/>
          <w:highlight w:val="white"/>
        </w:rPr>
        <w:t xml:space="preserve">регламент</w:t>
      </w:r>
      <w:r>
        <w:rPr>
          <w:b w:val="0"/>
          <w:bCs w:val="0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6"/>
          <w:szCs w:val="26"/>
          <w:highlight w:val="white"/>
        </w:rPr>
        <w:t xml:space="preserve">министерства автомобильных дорог </w:t>
        <w:br/>
        <w:t xml:space="preserve">и транспорта Белгородской области</w:t>
      </w:r>
      <w:r>
        <w:rPr>
          <w:rFonts w:ascii="Times New Roman" w:hAnsi="Times New Roman" w:eastAsia="Times New Roman" w:cs="Times New Roman"/>
          <w:b w:val="0"/>
          <w:bCs w:val="0"/>
          <w:sz w:val="26"/>
          <w:szCs w:val="26"/>
          <w:highlight w:val="white"/>
        </w:rPr>
        <w:t xml:space="preserve"> предоставления государственной услуги</w:t>
      </w:r>
      <w:r>
        <w:rPr>
          <w:b w:val="0"/>
          <w:bCs w:val="0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6"/>
          <w:szCs w:val="26"/>
          <w:highlight w:val="white"/>
        </w:rPr>
        <w:t xml:space="preserve">«Информационное обеспечение пользователей  автомобильными дорогами общего пользования </w:t>
      </w:r>
      <w:r>
        <w:rPr>
          <w:rFonts w:ascii="Times New Roman" w:hAnsi="Times New Roman" w:cs="Times New Roman"/>
          <w:b w:val="0"/>
          <w:bCs w:val="0"/>
          <w:sz w:val="26"/>
          <w:szCs w:val="26"/>
          <w:highlight w:val="white"/>
        </w:rPr>
        <w:t xml:space="preserve">регионального или межмуниципального значения»</w:t>
      </w:r>
      <w:r>
        <w:rPr>
          <w:b w:val="0"/>
          <w:bCs w:val="0"/>
          <w:sz w:val="26"/>
          <w:szCs w:val="26"/>
          <w:highlight w:val="white"/>
        </w:rPr>
        <w:t xml:space="preserve"> (далее – Административный регламент), утвержденный в пункте 1 приказа:</w:t>
      </w:r>
      <w:r>
        <w:rPr>
          <w:rFonts w:ascii="Times New Roman" w:hAnsi="Times New Roman" w:eastAsia="Times New Roman" w:cs="Times New Roman"/>
          <w:b/>
          <w:sz w:val="26"/>
          <w:szCs w:val="26"/>
          <w:highlight w:val="white"/>
        </w:rPr>
      </w:r>
      <w:r>
        <w:rPr>
          <w:highlight w:val="white"/>
        </w:rPr>
      </w:r>
    </w:p>
    <w:p>
      <w:pPr>
        <w:ind w:firstLine="708"/>
        <w:jc w:val="both"/>
        <w:spacing w:after="0" w:line="240" w:lineRule="auto"/>
        <w:rPr>
          <w:b w:val="0"/>
          <w:bCs w:val="0"/>
          <w:sz w:val="26"/>
          <w:szCs w:val="26"/>
          <w:highlight w:val="white"/>
        </w:rPr>
      </w:pPr>
      <w:r>
        <w:rPr>
          <w:b w:val="0"/>
          <w:bCs w:val="0"/>
          <w:sz w:val="26"/>
          <w:szCs w:val="26"/>
          <w:highlight w:val="white"/>
        </w:rPr>
        <w:t xml:space="preserve">- пункт 2.2.2 Раздела 2.2 изложить в следующей редакции: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</w:r>
      <w:r>
        <w:rPr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  <w:t xml:space="preserve">«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  <w:t xml:space="preserve">2.2.2.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Получение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 услуги возможно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через госуд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арственное автономное учреждение Белгородской области «Многофункциональный центр предоставления государственных и муниципальных услуг» (далее – МФЦ), в том числе </w:t>
        <w:br/>
        <w:t xml:space="preserve">по экстерриториальному принципу на территории Белгородской области, в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соответствии с заключенным соглашением между МФЦ и уполномоченным органом»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;</w:t>
      </w:r>
      <w:r>
        <w:rPr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- дополнить Раздел 2.2 пунктом 2.2.3 следующего содержания: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</w:r>
      <w:r>
        <w:rPr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«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2.2.3. МФЦ, в который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 подается заявление о предоставлении государственной услуги, может принимать решение об отказе в приеме запроса и документов, необходимых для ее предоставления, в соответствии с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исчерпывающим перечнем оснований для отказа в приеме документов, указанных в описании соответствующих вариантов в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разделе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2.7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Административного регламента»;</w:t>
      </w:r>
      <w:r>
        <w:rPr>
          <w:rFonts w:ascii="Times New Roman" w:hAnsi="Times New Roman" w:eastAsia="Times New Roman" w:cs="Times New Roman"/>
          <w:color w:val="000000" w:themeColor="text1"/>
          <w:highlight w:val="white"/>
        </w:rPr>
      </w:r>
      <w:r>
        <w:rPr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- </w:t>
      </w:r>
      <w:r>
        <w:rPr>
          <w:b w:val="0"/>
          <w:bCs w:val="0"/>
          <w:sz w:val="26"/>
          <w:szCs w:val="26"/>
          <w:highlight w:val="white"/>
        </w:rPr>
        <w:t xml:space="preserve">пункт 2.3.4 Раздела 2.3 изложить в следующей редакции: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</w:r>
      <w:r>
        <w:rPr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  <w:t xml:space="preserve">«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  <w:t xml:space="preserve">2.3.4.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  <w:t xml:space="preserve">Реестровая запись в качестве результата предоставления услуги не  предусмотрена»;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</w:r>
      <w:r>
        <w:rPr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- дополнить Раздел 2.3 пунктом 2.3.5 следующего содержания: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</w:r>
      <w:r>
        <w:rPr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  <w:t xml:space="preserve">«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  <w:t xml:space="preserve">2.3.5.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Результат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предоставления государственной услуги может быть получен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:</w:t>
      </w:r>
      <w:r>
        <w:rPr>
          <w:color w:val="000000" w:themeColor="text1"/>
          <w:highlight w:val="white"/>
        </w:rPr>
      </w:r>
      <w:r>
        <w:rPr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- в форме документа на бумажном носителе посредством выдачи заявителю </w:t>
        <w:br/>
        <w:t xml:space="preserve">в Министерстве или МФЦ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 лично по предъявлении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удостоверяющего личность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документа под личную подпись;</w:t>
      </w:r>
      <w:r>
        <w:rPr>
          <w:color w:val="000000" w:themeColor="text1"/>
          <w:highlight w:val="white"/>
        </w:rPr>
      </w:r>
      <w:r>
        <w:rPr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-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в форме документа на бумажном носителе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 посредством почтового отправления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на адрес заявителя, указанный в заявлении;</w:t>
      </w:r>
      <w:r>
        <w:rPr>
          <w:color w:val="000000" w:themeColor="text1"/>
          <w:highlight w:val="white"/>
        </w:rPr>
      </w:r>
      <w:r>
        <w:rPr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- в форме электронного документа посредством отправления на адрес электронной поч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ты, указанной в заявлении»;</w:t>
      </w:r>
      <w:r>
        <w:rPr>
          <w:rFonts w:ascii="Times New Roman" w:hAnsi="Times New Roman" w:eastAsia="Times New Roman" w:cs="Times New Roman"/>
          <w:color w:val="000000" w:themeColor="text1"/>
          <w:highlight w:val="white"/>
        </w:rPr>
      </w:r>
      <w:r>
        <w:rPr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- в подпункте «а» пункта 2.4.1 Раздела 2.4 слова «15» заменить словами «12»;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</w:r>
      <w:r>
        <w:rPr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- пункт 2.4.1 раздела 2.4 дополнить подпунктом «б» следующего содержания: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</w:r>
      <w:r>
        <w:rPr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«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б) в МФЦ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 - составляет 12 рабочих дней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»;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</w:r>
      <w:r>
        <w:rPr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- третий абзац пункта 2.6.3 Раздела 2.6 после слова «отправления» дополнить словами «на адрес Министерства»;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</w:r>
      <w:r>
        <w:rPr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- четвертый абзац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пункта 2.6.3 Раздела 2.6 после слова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 «почты» дополнить словами «на адрес электронной почты Министерства»;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</w:r>
      <w:r>
        <w:rPr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- пункт 2.7.3 Раздела 2.7 изложить в следующей редакции: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</w:r>
      <w:r>
        <w:rPr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«2.7.3. Письменное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решение об отказе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в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приеме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 заявл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е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ния и документов, необходимых для предоставления государственной услуги, подписывается уполномоченным должностным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лицом министерства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 или уполномоченным должностным лицом МФЦ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 и выдается (направляется) заявителю с указанием причин отказа не позднее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одного рабочего дня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 с даты поступления заявления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»;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</w:r>
      <w:r>
        <w:rPr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- пункт 2.11.1 Раздела 2.11 после слов «министерство» дополнить словами «или МФЦ»;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</w:r>
      <w:r>
        <w:rPr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- подпункт 9 пункта 2.12.1 Раздела 2.12 после слов «19» дополнить словами «и МФЦ»;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</w:r>
      <w:r>
        <w:rPr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- пункт 2.13.1 Раздела 2.13 дополнить подпунктом 11 следующего содержания: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</w:r>
      <w:r>
        <w:rPr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«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11) возможность подачи заявления 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о предоставления Услуги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 и получения ответа через МФЦ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»;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</w:r>
      <w:r>
        <w:rPr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- пункт 3.2.1 Раздела 3.2 дополнить третьим абзацем следующего содержания: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</w:r>
      <w:r>
        <w:rPr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«- в МФЦ»;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</w:r>
      <w:r>
        <w:rPr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- пункт 3.2.2 Раздела 3.2 после слов «в Министерстве,» дополнить словами «в МФЦ»;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</w:r>
      <w:r>
        <w:rPr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- третий абзац пункта 3.3.1.1 Раздела 3.3.1 после слова «министерство» дополнить словами «или МФЦ»;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</w:r>
      <w:r>
        <w:rPr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- четвертый абзац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пункта 3.3.1.1 Раздела 3.3.1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 после слова «отправления» дополнить словами «на адрес Министерства»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;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</w:r>
      <w:r>
        <w:rPr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- пятый абзац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пункта 3.3.1.1 Раздела 3.3.1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 после слова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«почты» дополнить словами «на адрес электронной почты Министерства»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;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</w:r>
      <w:r>
        <w:rPr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- пункт 3.3.1.2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Раздела 3.3.1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после слов «министерство» и «министерства» дополнить словами «или МФЦ»;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</w:r>
      <w:r>
        <w:rPr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- пункт 3.3.1.7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Раздела 3.3.1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 после слов «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Министерство» дополнить словами «или МФЦ»;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</w:r>
      <w:r>
        <w:rPr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-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пункт 3.3.1.9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Раздела 3.3.1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 после слов «области,» дополнить словами «МФЦ»;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</w:r>
      <w:r>
        <w:rPr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-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пункт 3.3.1.10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Раздела 3.3.1 изложить в следующей редакции: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</w:r>
      <w:r>
        <w:rPr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«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3.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3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.1.1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0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. Срок регистрации запроса и документов, необходимых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br/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для предоставления Услуги, в органе, предоставляющем </w:t>
      </w:r>
      <w:r>
        <w:rPr>
          <w:rFonts w:ascii="Times New Roman" w:hAnsi="Times New Roman" w:eastAsia="Times New Roman" w:cs="Times New Roman"/>
          <w:color w:val="auto"/>
          <w:sz w:val="26"/>
          <w:szCs w:val="26"/>
          <w:highlight w:val="white"/>
        </w:rPr>
        <w:t xml:space="preserve">Услугу</w:t>
      </w:r>
      <w:r>
        <w:rPr>
          <w:rFonts w:ascii="Times New Roman" w:hAnsi="Times New Roman" w:eastAsia="Times New Roman" w:cs="Times New Roman"/>
          <w:color w:val="auto"/>
          <w:sz w:val="26"/>
          <w:szCs w:val="26"/>
          <w:highlight w:val="white"/>
        </w:rPr>
        <w:t xml:space="preserve">, </w:t>
      </w:r>
      <w:r>
        <w:rPr>
          <w:rFonts w:ascii="Times New Roman" w:hAnsi="Times New Roman" w:eastAsia="Times New Roman" w:cs="Times New Roman"/>
          <w:color w:val="auto"/>
          <w:sz w:val="26"/>
          <w:szCs w:val="26"/>
          <w:highlight w:val="white"/>
        </w:rPr>
        <w:t xml:space="preserve">или МФЦ</w:t>
      </w:r>
      <w:r>
        <w:rPr>
          <w:rFonts w:ascii="Times New Roman" w:hAnsi="Times New Roman" w:eastAsia="Times New Roman" w:cs="Times New Roman"/>
          <w:color w:val="auto"/>
          <w:sz w:val="26"/>
          <w:szCs w:val="26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6"/>
          <w:szCs w:val="26"/>
          <w:highlight w:val="white"/>
        </w:rPr>
        <w:t xml:space="preserve">составляет </w:t>
      </w:r>
      <w:r>
        <w:rPr>
          <w:rFonts w:ascii="Times New Roman" w:hAnsi="Times New Roman" w:eastAsia="Times New Roman" w:cs="Times New Roman"/>
          <w:color w:val="auto"/>
          <w:sz w:val="26"/>
          <w:szCs w:val="26"/>
          <w:highlight w:val="white"/>
        </w:rPr>
        <w:t xml:space="preserve">один рабочий</w:t>
      </w:r>
      <w:r>
        <w:rPr>
          <w:rFonts w:ascii="Times New Roman" w:hAnsi="Times New Roman" w:eastAsia="Times New Roman" w:cs="Times New Roman"/>
          <w:color w:val="auto"/>
          <w:sz w:val="26"/>
          <w:szCs w:val="26"/>
          <w:highlight w:val="white"/>
        </w:rPr>
        <w:t xml:space="preserve"> день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»;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</w:r>
      <w:r>
        <w:rPr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-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пункт 3.3.5.1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Раздела 3.3.5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 после слов «области» дополнить словами «или МФЦ»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;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</w:r>
      <w:r>
        <w:rPr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-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пункт 3.3.5.2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Раздела 3.3.5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 изложить в следующей редакции: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</w:r>
      <w:r>
        <w:rPr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«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3.3.5.2. Должностное лицо, ответственное за предоставление Услуги,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или уполномоченное должностное лицо МФЦ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 выдает результат Услуги заявителю под подпись (при получении результата оказания Услуги в министерстве автомобильных дорог и транспорта Белгородской области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или МФЦ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)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»;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</w:r>
      <w:r>
        <w:rPr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-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третий абзац пункта 3.4.1.1 Раздела 3.4.1 после слова «министерство» дополнить словами «или МФЦ»;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</w:r>
      <w:r>
        <w:rPr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- четвертый абзац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пункта 3.4.1.1 Раздела 3.4.1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 после слова «отправления» дополнить словами «на адрес Министерства»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;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</w:r>
      <w:r>
        <w:rPr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- пятый абзац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пункта 3.4.1.1 Раздела 3.4.1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 после слова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«почты» дополнить словами «на адрес электронной почты Министерства»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;</w:t>
      </w:r>
      <w:r>
        <w:rPr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-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 пункт 3.4.1.2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Раздела 3.4.1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после слов «министерство» и «министерства» дополнить словами «или МФЦ»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;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</w:r>
      <w:r>
        <w:rPr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-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первый абзац пункта 3.4.1.7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Раздела 3.4.1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после слов «Министерство» дополнить словами «или МФЦ»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;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</w:r>
      <w:r>
        <w:rPr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-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пункт 3.4.1.9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Раздела 3.4.1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после слов «области,» дополнить словами «МФЦ»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;</w:t>
      </w:r>
      <w:r>
        <w:rPr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-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пункт 3.4.1.10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Раздела 3.4.1 изложить в следующей редакции: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</w:r>
      <w:r>
        <w:rPr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«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3.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4.1.1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0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. Срок регистрации запроса и документов, необходимых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br/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для предоставления Услуги, в органе, предоставляющем </w:t>
      </w:r>
      <w:r>
        <w:rPr>
          <w:rFonts w:ascii="Times New Roman" w:hAnsi="Times New Roman" w:eastAsia="Times New Roman" w:cs="Times New Roman"/>
          <w:color w:val="auto"/>
          <w:sz w:val="26"/>
          <w:szCs w:val="26"/>
          <w:highlight w:val="white"/>
        </w:rPr>
        <w:t xml:space="preserve">Услугу</w:t>
      </w:r>
      <w:r>
        <w:rPr>
          <w:rFonts w:ascii="Times New Roman" w:hAnsi="Times New Roman" w:eastAsia="Times New Roman" w:cs="Times New Roman"/>
          <w:color w:val="auto"/>
          <w:sz w:val="26"/>
          <w:szCs w:val="26"/>
          <w:highlight w:val="white"/>
        </w:rPr>
        <w:t xml:space="preserve">, </w:t>
      </w:r>
      <w:r>
        <w:rPr>
          <w:rFonts w:ascii="Times New Roman" w:hAnsi="Times New Roman" w:eastAsia="Times New Roman" w:cs="Times New Roman"/>
          <w:color w:val="auto"/>
          <w:sz w:val="26"/>
          <w:szCs w:val="26"/>
          <w:highlight w:val="white"/>
        </w:rPr>
        <w:t xml:space="preserve">или МФЦ</w:t>
      </w:r>
      <w:r>
        <w:rPr>
          <w:rFonts w:ascii="Times New Roman" w:hAnsi="Times New Roman" w:eastAsia="Times New Roman" w:cs="Times New Roman"/>
          <w:color w:val="auto"/>
          <w:sz w:val="26"/>
          <w:szCs w:val="26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6"/>
          <w:szCs w:val="26"/>
          <w:highlight w:val="white"/>
        </w:rPr>
        <w:t xml:space="preserve">составляет </w:t>
      </w:r>
      <w:r>
        <w:rPr>
          <w:rFonts w:ascii="Times New Roman" w:hAnsi="Times New Roman" w:eastAsia="Times New Roman" w:cs="Times New Roman"/>
          <w:color w:val="auto"/>
          <w:sz w:val="26"/>
          <w:szCs w:val="26"/>
          <w:highlight w:val="white"/>
        </w:rPr>
        <w:t xml:space="preserve">1 рабочий</w:t>
      </w:r>
      <w:r>
        <w:rPr>
          <w:rFonts w:ascii="Times New Roman" w:hAnsi="Times New Roman" w:eastAsia="Times New Roman" w:cs="Times New Roman"/>
          <w:color w:val="auto"/>
          <w:sz w:val="26"/>
          <w:szCs w:val="26"/>
          <w:highlight w:val="white"/>
        </w:rPr>
        <w:t xml:space="preserve"> день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»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;</w:t>
      </w:r>
      <w:r>
        <w:rPr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- пункт 3.4.5.2 Раздела 3.4.5 после слова «Услуги» дополнить словами «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или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уполномоченное лицо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 МФЦ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»;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</w:r>
      <w:r>
        <w:rPr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-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пункт 3.4.5.4 Раздела 3.4.5 после слова «Услугу» дополнить словами «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или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 МФЦ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»;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</w:r>
      <w:r>
        <w:rPr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- пункт 5.1.1 Раздела 5.1 изложить в следующей редакции: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highlight w:val="white"/>
          <w:lang w:eastAsia="ru-RU"/>
        </w:rPr>
      </w:r>
      <w:r>
        <w:rPr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«5.1.1. Зая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вители имеют право на досудебное (внесудебное) обжалование решений и действий (бездействия), принятых (осуществляемых) органом, предоставляющим Услугу, должностными лицами, государственными гражданскими служащими министерства,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 </w:t>
      </w:r>
      <w:r>
        <w:rPr>
          <w:rFonts w:ascii="Times New Roman" w:hAnsi="Times New Roman" w:eastAsia="Times New Roman" w:cs="Arial"/>
          <w:i w:val="0"/>
          <w:iCs w:val="0"/>
          <w:color w:val="000000"/>
          <w:sz w:val="26"/>
          <w:szCs w:val="26"/>
          <w:highlight w:val="white"/>
          <w:lang w:eastAsia="ru-RU"/>
        </w:rPr>
        <w:t xml:space="preserve">а </w:t>
      </w:r>
      <w:r>
        <w:rPr>
          <w:rFonts w:ascii="Times New Roman" w:hAnsi="Times New Roman" w:eastAsia="Times New Roman" w:cs="Arial"/>
          <w:i w:val="0"/>
          <w:iCs w:val="0"/>
          <w:color w:val="000000"/>
          <w:sz w:val="26"/>
          <w:szCs w:val="26"/>
          <w:highlight w:val="white"/>
          <w:lang w:eastAsia="ru-RU"/>
        </w:rPr>
        <w:t xml:space="preserve">так же уполномоченными должностными лицами МФЦ</w:t>
      </w:r>
      <w:r>
        <w:rPr>
          <w:rFonts w:ascii="Times New Roman" w:hAnsi="Times New Roman" w:eastAsia="Times New Roman" w:cs="Arial"/>
          <w:i w:val="0"/>
          <w:iCs w:val="0"/>
          <w:color w:val="000000"/>
          <w:sz w:val="26"/>
          <w:szCs w:val="26"/>
          <w:highlight w:val="white"/>
          <w:lang w:eastAsia="ru-RU"/>
        </w:rPr>
        <w:t xml:space="preserve"> в ходе предоставления услуги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».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highlight w:val="white"/>
          <w:lang w:eastAsia="ru-RU"/>
        </w:rPr>
      </w:r>
      <w:r>
        <w:rPr>
          <w:highlight w:val="white"/>
        </w:rPr>
      </w:r>
    </w:p>
    <w:p>
      <w:pPr>
        <w:ind w:left="0" w:right="169" w:firstLine="709"/>
        <w:jc w:val="both"/>
        <w:spacing w:after="4" w:line="249" w:lineRule="auto"/>
        <w:rPr>
          <w:highlight w:val="white"/>
        </w:rPr>
      </w:pPr>
      <w:r>
        <w:rPr>
          <w:rFonts w:ascii="Times New Roman" w:hAnsi="Times New Roman" w:eastAsia="Times New Roman" w:cs="Times New Roman"/>
          <w:sz w:val="26"/>
          <w:highlight w:val="white"/>
        </w:rPr>
        <w:t xml:space="preserve">2. Контроль за исполнением приказа возложить на первого заместителя министра автомобильных дорог и транспорта Белгородской области Рогова А.А.  </w:t>
      </w:r>
      <w:r>
        <w:rPr>
          <w:highlight w:val="white"/>
        </w:rPr>
      </w:r>
    </w:p>
    <w:p>
      <w:pPr>
        <w:ind w:left="729" w:right="169" w:firstLine="0"/>
        <w:jc w:val="both"/>
        <w:spacing w:after="4" w:line="249" w:lineRule="auto"/>
        <w:rPr>
          <w:highlight w:val="white"/>
        </w:rPr>
      </w:pPr>
      <w:r>
        <w:rPr>
          <w:rFonts w:ascii="Times New Roman" w:hAnsi="Times New Roman" w:eastAsia="Times New Roman" w:cs="Times New Roman"/>
          <w:sz w:val="26"/>
          <w:highlight w:val="white"/>
        </w:rPr>
        <w:t xml:space="preserve">3. Настоящий приказ вступает в силу со дня его официального опубликования. </w:t>
      </w:r>
      <w:r>
        <w:rPr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/>
          <w:sz w:val="26"/>
          <w:szCs w:val="26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 </w:t>
      </w:r>
      <w:r>
        <w:rPr>
          <w:highlight w:val="white"/>
        </w:rPr>
      </w:r>
    </w:p>
    <w:tbl>
      <w:tblPr>
        <w:tblW w:w="999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43"/>
        <w:gridCol w:w="3827"/>
        <w:gridCol w:w="3226"/>
      </w:tblGrid>
      <w:tr>
        <w:trPr>
          <w:trHeight w:val="649"/>
        </w:trPr>
        <w:tc>
          <w:tcPr>
            <w:shd w:val="clear" w:color="auto" w:fill="auto"/>
            <w:tcW w:w="2943" w:type="dxa"/>
            <w:textDirection w:val="lrTb"/>
            <w:noWrap w:val="false"/>
          </w:tcPr>
          <w:p>
            <w:pPr>
              <w:jc w:val="center"/>
              <w:widowControl w:val="off"/>
              <w:rPr>
                <w:b/>
                <w:bCs/>
                <w:sz w:val="26"/>
                <w:szCs w:val="26"/>
                <w:highlight w:val="white"/>
              </w:rPr>
            </w:pPr>
            <w:r>
              <w:rPr>
                <w:b/>
                <w:sz w:val="26"/>
                <w:szCs w:val="26"/>
                <w:highlight w:val="white"/>
              </w:rPr>
              <w:t xml:space="preserve"> </w:t>
            </w:r>
            <w:r>
              <w:rPr>
                <w:sz w:val="26"/>
                <w:szCs w:val="26"/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center"/>
              <w:widowControl w:val="off"/>
              <w:rPr>
                <w:highlight w:val="white"/>
              </w:rPr>
            </w:pPr>
            <w:r>
              <w:rPr>
                <w:b/>
                <w:sz w:val="26"/>
                <w:szCs w:val="26"/>
                <w:highlight w:val="white"/>
              </w:rPr>
            </w:r>
            <w:r>
              <w:rPr>
                <w:b/>
                <w:sz w:val="26"/>
                <w:szCs w:val="26"/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center"/>
              <w:widowControl w:val="off"/>
              <w:rPr>
                <w:b/>
                <w:bCs/>
                <w:sz w:val="26"/>
                <w:szCs w:val="26"/>
                <w:highlight w:val="white"/>
              </w:rPr>
            </w:pPr>
            <w:r>
              <w:rPr>
                <w:b/>
                <w:bCs/>
                <w:sz w:val="26"/>
                <w:szCs w:val="26"/>
                <w:highlight w:val="white"/>
              </w:rPr>
              <w:t xml:space="preserve">Министр автомобильных дорог </w:t>
              <w:br/>
              <w:t xml:space="preserve">и транспорта</w:t>
            </w:r>
            <w:r>
              <w:rPr>
                <w:b/>
                <w:sz w:val="26"/>
                <w:szCs w:val="26"/>
                <w:highlight w:val="white"/>
              </w:rPr>
              <w:t xml:space="preserve"> </w:t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W w:w="3827" w:type="dxa"/>
            <w:textDirection w:val="lrTb"/>
            <w:noWrap w:val="false"/>
          </w:tcPr>
          <w:p>
            <w:pPr>
              <w:jc w:val="right"/>
              <w:widowControl w:val="off"/>
              <w:rPr>
                <w:b/>
                <w:sz w:val="26"/>
                <w:szCs w:val="26"/>
                <w:highlight w:val="white"/>
              </w:rPr>
            </w:pPr>
            <w:r>
              <w:rPr>
                <w:b/>
                <w:sz w:val="26"/>
                <w:szCs w:val="26"/>
                <w:highlight w:val="white"/>
              </w:rPr>
            </w:r>
            <w:r>
              <w:rPr>
                <w:sz w:val="26"/>
                <w:szCs w:val="26"/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auto" w:fill="auto"/>
            <w:tcW w:w="3226" w:type="dxa"/>
            <w:textDirection w:val="lrTb"/>
            <w:noWrap w:val="false"/>
          </w:tcPr>
          <w:p>
            <w:pPr>
              <w:jc w:val="right"/>
              <w:widowControl w:val="off"/>
              <w:rPr>
                <w:b/>
                <w:sz w:val="26"/>
                <w:szCs w:val="26"/>
                <w:highlight w:val="white"/>
              </w:rPr>
            </w:pPr>
            <w:r>
              <w:rPr>
                <w:b/>
                <w:sz w:val="26"/>
                <w:szCs w:val="26"/>
                <w:highlight w:val="white"/>
              </w:rPr>
            </w:r>
            <w:r>
              <w:rPr>
                <w:sz w:val="26"/>
                <w:szCs w:val="26"/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right="72"/>
              <w:jc w:val="right"/>
              <w:widowControl w:val="off"/>
              <w:rPr>
                <w:b/>
                <w:bCs/>
                <w:sz w:val="26"/>
                <w:szCs w:val="26"/>
                <w:highlight w:val="white"/>
              </w:rPr>
            </w:pPr>
            <w:r>
              <w:rPr>
                <w:b/>
                <w:sz w:val="26"/>
                <w:szCs w:val="26"/>
                <w:highlight w:val="white"/>
              </w:rPr>
            </w:r>
            <w:r>
              <w:rPr>
                <w:sz w:val="26"/>
                <w:szCs w:val="26"/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right="72"/>
              <w:jc w:val="right"/>
              <w:widowControl w:val="off"/>
              <w:rPr>
                <w:b/>
                <w:bCs/>
                <w:sz w:val="26"/>
                <w:szCs w:val="26"/>
                <w:highlight w:val="white"/>
              </w:rPr>
            </w:pPr>
            <w:r>
              <w:rPr>
                <w:b/>
                <w:sz w:val="26"/>
                <w:szCs w:val="26"/>
                <w:highlight w:val="white"/>
              </w:rPr>
              <w:t xml:space="preserve"> </w:t>
            </w:r>
            <w:r>
              <w:rPr>
                <w:b/>
                <w:bCs/>
                <w:sz w:val="26"/>
                <w:szCs w:val="26"/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right="72"/>
              <w:jc w:val="right"/>
              <w:widowControl w:val="off"/>
              <w:rPr>
                <w:b/>
                <w:bCs/>
                <w:sz w:val="26"/>
                <w:szCs w:val="26"/>
                <w:highlight w:val="white"/>
              </w:rPr>
            </w:pPr>
            <w:r>
              <w:rPr>
                <w:b/>
                <w:sz w:val="26"/>
                <w:szCs w:val="26"/>
                <w:highlight w:val="white"/>
              </w:rPr>
              <w:t xml:space="preserve">  </w:t>
            </w:r>
            <w:r>
              <w:rPr>
                <w:b/>
                <w:bCs/>
                <w:sz w:val="26"/>
                <w:szCs w:val="26"/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right="72"/>
              <w:jc w:val="right"/>
              <w:widowControl w:val="off"/>
              <w:rPr>
                <w:b/>
                <w:bCs/>
                <w:sz w:val="26"/>
                <w:szCs w:val="26"/>
                <w:highlight w:val="white"/>
              </w:rPr>
            </w:pPr>
            <w:r>
              <w:rPr>
                <w:b/>
                <w:sz w:val="26"/>
                <w:szCs w:val="26"/>
                <w:highlight w:val="white"/>
              </w:rPr>
              <w:t xml:space="preserve">С.В. Евтушенко</w:t>
            </w:r>
            <w:r>
              <w:rPr>
                <w:highlight w:val="white"/>
              </w:rPr>
            </w:r>
          </w:p>
        </w:tc>
      </w:tr>
    </w:tbl>
    <w:p>
      <w:pPr>
        <w:rPr>
          <w:b/>
          <w:bCs/>
          <w:sz w:val="26"/>
          <w:szCs w:val="26"/>
          <w:highlight w:val="white"/>
        </w:rPr>
      </w:pPr>
      <w:r>
        <w:rPr>
          <w:b/>
          <w:sz w:val="26"/>
          <w:szCs w:val="26"/>
          <w:highlight w:val="white"/>
        </w:rPr>
      </w:r>
      <w:r>
        <w:rPr>
          <w:b/>
          <w:sz w:val="26"/>
          <w:szCs w:val="26"/>
          <w:highlight w:val="white"/>
        </w:rPr>
      </w:r>
      <w:r>
        <w:rPr>
          <w:highlight w:val="white"/>
        </w:rPr>
      </w:r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964" w:right="567" w:bottom="539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DL">
    <w:panose1 w:val="02020603050405020304"/>
  </w:font>
  <w:font w:name="Arial Narrow">
    <w:panose1 w:val="020B0606020202030204"/>
  </w:font>
  <w:font w:name="Times New Roman">
    <w:panose1 w:val="02020603050405020304"/>
  </w:font>
  <w:font w:name="Symbol">
    <w:panose1 w:val="05010000000000000000"/>
  </w:font>
  <w:font w:name="Wingdings">
    <w:panose1 w:val="05010000000000000000"/>
  </w:font>
  <w:font w:name="Calibri">
    <w:panose1 w:val="020F05020202040302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0"/>
      <w:jc w:val="center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0"/>
      <w:rPr>
        <w:rStyle w:val="861"/>
      </w:rPr>
      <w:framePr w:wrap="around" w:vAnchor="text" w:hAnchor="margin" w:xAlign="center" w:y="1"/>
    </w:pPr>
    <w:r>
      <w:rPr>
        <w:rStyle w:val="861"/>
      </w:rPr>
      <w:fldChar w:fldCharType="begin"/>
    </w:r>
    <w:r>
      <w:rPr>
        <w:rStyle w:val="861"/>
      </w:rPr>
      <w:instrText xml:space="preserve">PAGE  </w:instrText>
    </w:r>
    <w:r>
      <w:rPr>
        <w:rStyle w:val="861"/>
      </w:rPr>
      <w:fldChar w:fldCharType="end"/>
    </w:r>
    <w:r/>
  </w:p>
  <w:p>
    <w:pPr>
      <w:pStyle w:val="8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50" w:hanging="81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1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9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isLgl w:val="false"/>
      <w:suff w:val="tab"/>
      <w:lvlText w:val="%2"/>
      <w:lvlJc w:val="left"/>
      <w:pPr>
        <w:ind w:left="17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isLgl w:val="false"/>
      <w:suff w:val="tab"/>
      <w:lvlText w:val="%3"/>
      <w:lvlJc w:val="left"/>
      <w:pPr>
        <w:ind w:left="25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isLgl w:val="false"/>
      <w:suff w:val="tab"/>
      <w:lvlText w:val="%4"/>
      <w:lvlJc w:val="left"/>
      <w:pPr>
        <w:ind w:left="32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isLgl w:val="false"/>
      <w:suff w:val="tab"/>
      <w:lvlText w:val="%5"/>
      <w:lvlJc w:val="left"/>
      <w:pPr>
        <w:ind w:left="394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isLgl w:val="false"/>
      <w:suff w:val="tab"/>
      <w:lvlText w:val="%6"/>
      <w:lvlJc w:val="left"/>
      <w:pPr>
        <w:ind w:left="466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isLgl w:val="false"/>
      <w:suff w:val="tab"/>
      <w:lvlText w:val="%7"/>
      <w:lvlJc w:val="left"/>
      <w:pPr>
        <w:ind w:left="538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isLgl w:val="false"/>
      <w:suff w:val="tab"/>
      <w:lvlText w:val="%8"/>
      <w:lvlJc w:val="left"/>
      <w:pPr>
        <w:ind w:left="610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isLgl w:val="false"/>
      <w:suff w:val="tab"/>
      <w:lvlText w:val="%9"/>
      <w:lvlJc w:val="left"/>
      <w:pPr>
        <w:ind w:left="6828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z w:val="26"/>
        <w:szCs w:val="26"/>
        <w:u w:val="none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0">
    <w:name w:val="Heading 1 Char"/>
    <w:basedOn w:val="854"/>
    <w:link w:val="853"/>
    <w:uiPriority w:val="9"/>
    <w:rPr>
      <w:rFonts w:ascii="Arial" w:hAnsi="Arial" w:eastAsia="Arial" w:cs="Arial"/>
      <w:sz w:val="40"/>
      <w:szCs w:val="40"/>
    </w:rPr>
  </w:style>
  <w:style w:type="paragraph" w:styleId="681">
    <w:name w:val="Heading 2"/>
    <w:basedOn w:val="852"/>
    <w:next w:val="852"/>
    <w:link w:val="68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2">
    <w:name w:val="Heading 2 Char"/>
    <w:basedOn w:val="854"/>
    <w:link w:val="681"/>
    <w:uiPriority w:val="9"/>
    <w:rPr>
      <w:rFonts w:ascii="Arial" w:hAnsi="Arial" w:eastAsia="Arial" w:cs="Arial"/>
      <w:sz w:val="34"/>
    </w:rPr>
  </w:style>
  <w:style w:type="paragraph" w:styleId="683">
    <w:name w:val="Heading 3"/>
    <w:basedOn w:val="852"/>
    <w:next w:val="852"/>
    <w:link w:val="68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4">
    <w:name w:val="Heading 3 Char"/>
    <w:basedOn w:val="854"/>
    <w:link w:val="683"/>
    <w:uiPriority w:val="9"/>
    <w:rPr>
      <w:rFonts w:ascii="Arial" w:hAnsi="Arial" w:eastAsia="Arial" w:cs="Arial"/>
      <w:sz w:val="30"/>
      <w:szCs w:val="30"/>
    </w:rPr>
  </w:style>
  <w:style w:type="paragraph" w:styleId="685">
    <w:name w:val="Heading 4"/>
    <w:basedOn w:val="852"/>
    <w:next w:val="852"/>
    <w:link w:val="68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6">
    <w:name w:val="Heading 4 Char"/>
    <w:basedOn w:val="854"/>
    <w:link w:val="685"/>
    <w:uiPriority w:val="9"/>
    <w:rPr>
      <w:rFonts w:ascii="Arial" w:hAnsi="Arial" w:eastAsia="Arial" w:cs="Arial"/>
      <w:b/>
      <w:bCs/>
      <w:sz w:val="26"/>
      <w:szCs w:val="26"/>
    </w:rPr>
  </w:style>
  <w:style w:type="paragraph" w:styleId="687">
    <w:name w:val="Heading 5"/>
    <w:basedOn w:val="852"/>
    <w:next w:val="852"/>
    <w:link w:val="68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8">
    <w:name w:val="Heading 5 Char"/>
    <w:basedOn w:val="854"/>
    <w:link w:val="687"/>
    <w:uiPriority w:val="9"/>
    <w:rPr>
      <w:rFonts w:ascii="Arial" w:hAnsi="Arial" w:eastAsia="Arial" w:cs="Arial"/>
      <w:b/>
      <w:bCs/>
      <w:sz w:val="24"/>
      <w:szCs w:val="24"/>
    </w:rPr>
  </w:style>
  <w:style w:type="paragraph" w:styleId="689">
    <w:name w:val="Heading 6"/>
    <w:basedOn w:val="852"/>
    <w:next w:val="852"/>
    <w:link w:val="69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0">
    <w:name w:val="Heading 6 Char"/>
    <w:basedOn w:val="854"/>
    <w:link w:val="689"/>
    <w:uiPriority w:val="9"/>
    <w:rPr>
      <w:rFonts w:ascii="Arial" w:hAnsi="Arial" w:eastAsia="Arial" w:cs="Arial"/>
      <w:b/>
      <w:bCs/>
      <w:sz w:val="22"/>
      <w:szCs w:val="22"/>
    </w:rPr>
  </w:style>
  <w:style w:type="paragraph" w:styleId="691">
    <w:name w:val="Heading 7"/>
    <w:basedOn w:val="852"/>
    <w:next w:val="852"/>
    <w:link w:val="69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2">
    <w:name w:val="Heading 7 Char"/>
    <w:basedOn w:val="854"/>
    <w:link w:val="69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3">
    <w:name w:val="Heading 8"/>
    <w:basedOn w:val="852"/>
    <w:next w:val="852"/>
    <w:link w:val="69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4">
    <w:name w:val="Heading 8 Char"/>
    <w:basedOn w:val="854"/>
    <w:link w:val="693"/>
    <w:uiPriority w:val="9"/>
    <w:rPr>
      <w:rFonts w:ascii="Arial" w:hAnsi="Arial" w:eastAsia="Arial" w:cs="Arial"/>
      <w:i/>
      <w:iCs/>
      <w:sz w:val="22"/>
      <w:szCs w:val="22"/>
    </w:rPr>
  </w:style>
  <w:style w:type="paragraph" w:styleId="695">
    <w:name w:val="Heading 9"/>
    <w:basedOn w:val="852"/>
    <w:next w:val="852"/>
    <w:link w:val="69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6">
    <w:name w:val="Heading 9 Char"/>
    <w:basedOn w:val="854"/>
    <w:link w:val="695"/>
    <w:uiPriority w:val="9"/>
    <w:rPr>
      <w:rFonts w:ascii="Arial" w:hAnsi="Arial" w:eastAsia="Arial" w:cs="Arial"/>
      <w:i/>
      <w:iCs/>
      <w:sz w:val="21"/>
      <w:szCs w:val="21"/>
    </w:rPr>
  </w:style>
  <w:style w:type="paragraph" w:styleId="697">
    <w:name w:val="No Spacing"/>
    <w:uiPriority w:val="1"/>
    <w:qFormat/>
    <w:pPr>
      <w:spacing w:before="0" w:after="0" w:line="240" w:lineRule="auto"/>
    </w:pPr>
  </w:style>
  <w:style w:type="paragraph" w:styleId="698">
    <w:name w:val="Title"/>
    <w:basedOn w:val="852"/>
    <w:next w:val="852"/>
    <w:link w:val="69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9">
    <w:name w:val="Title Char"/>
    <w:basedOn w:val="854"/>
    <w:link w:val="698"/>
    <w:uiPriority w:val="10"/>
    <w:rPr>
      <w:sz w:val="48"/>
      <w:szCs w:val="48"/>
    </w:rPr>
  </w:style>
  <w:style w:type="paragraph" w:styleId="700">
    <w:name w:val="Subtitle"/>
    <w:basedOn w:val="852"/>
    <w:next w:val="852"/>
    <w:link w:val="701"/>
    <w:uiPriority w:val="11"/>
    <w:qFormat/>
    <w:pPr>
      <w:spacing w:before="200" w:after="200"/>
    </w:pPr>
    <w:rPr>
      <w:sz w:val="24"/>
      <w:szCs w:val="24"/>
    </w:rPr>
  </w:style>
  <w:style w:type="character" w:styleId="701">
    <w:name w:val="Subtitle Char"/>
    <w:basedOn w:val="854"/>
    <w:link w:val="700"/>
    <w:uiPriority w:val="11"/>
    <w:rPr>
      <w:sz w:val="24"/>
      <w:szCs w:val="24"/>
    </w:rPr>
  </w:style>
  <w:style w:type="paragraph" w:styleId="702">
    <w:name w:val="Quote"/>
    <w:basedOn w:val="852"/>
    <w:next w:val="852"/>
    <w:link w:val="703"/>
    <w:uiPriority w:val="29"/>
    <w:qFormat/>
    <w:pPr>
      <w:ind w:left="720" w:right="720"/>
    </w:pPr>
    <w:rPr>
      <w:i/>
    </w:rPr>
  </w:style>
  <w:style w:type="character" w:styleId="703">
    <w:name w:val="Quote Char"/>
    <w:link w:val="702"/>
    <w:uiPriority w:val="29"/>
    <w:rPr>
      <w:i/>
    </w:rPr>
  </w:style>
  <w:style w:type="paragraph" w:styleId="704">
    <w:name w:val="Intense Quote"/>
    <w:basedOn w:val="852"/>
    <w:next w:val="852"/>
    <w:link w:val="70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5">
    <w:name w:val="Intense Quote Char"/>
    <w:link w:val="704"/>
    <w:uiPriority w:val="30"/>
    <w:rPr>
      <w:i/>
    </w:rPr>
  </w:style>
  <w:style w:type="character" w:styleId="706">
    <w:name w:val="Header Char"/>
    <w:basedOn w:val="854"/>
    <w:link w:val="860"/>
    <w:uiPriority w:val="99"/>
  </w:style>
  <w:style w:type="character" w:styleId="707">
    <w:name w:val="Footer Char"/>
    <w:basedOn w:val="854"/>
    <w:link w:val="865"/>
    <w:uiPriority w:val="99"/>
  </w:style>
  <w:style w:type="paragraph" w:styleId="708">
    <w:name w:val="Caption"/>
    <w:basedOn w:val="852"/>
    <w:next w:val="85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9">
    <w:name w:val="Caption Char"/>
    <w:basedOn w:val="708"/>
    <w:link w:val="865"/>
    <w:uiPriority w:val="99"/>
  </w:style>
  <w:style w:type="table" w:styleId="710">
    <w:name w:val="Table Grid Light"/>
    <w:basedOn w:val="8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1">
    <w:name w:val="Plain Table 1"/>
    <w:basedOn w:val="8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>
    <w:name w:val="Plain Table 2"/>
    <w:basedOn w:val="85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3">
    <w:name w:val="Plain Table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4">
    <w:name w:val="Plain Table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Plain Table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6">
    <w:name w:val="Grid Table 1 Light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4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8">
    <w:name w:val="Grid Table 4 - Accent 1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9">
    <w:name w:val="Grid Table 4 - Accent 2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0">
    <w:name w:val="Grid Table 4 - Accent 3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1">
    <w:name w:val="Grid Table 4 - Accent 4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2">
    <w:name w:val="Grid Table 4 - Accent 5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3">
    <w:name w:val="Grid Table 4 - Accent 6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4">
    <w:name w:val="Grid Table 5 Dark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5">
    <w:name w:val="Grid Table 5 Dark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8">
    <w:name w:val="Grid Table 5 Dark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9">
    <w:name w:val="Grid Table 5 Dark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1">
    <w:name w:val="Grid Table 6 Colorful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2">
    <w:name w:val="Grid Table 6 Colorful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3">
    <w:name w:val="Grid Table 6 Colorful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4">
    <w:name w:val="Grid Table 6 Colorful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5">
    <w:name w:val="Grid Table 6 Colorful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6">
    <w:name w:val="Grid Table 6 Colorful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7">
    <w:name w:val="Grid Table 6 Colorful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8">
    <w:name w:val="Grid Table 7 Colorful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3">
    <w:name w:val="List Table 2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4">
    <w:name w:val="List Table 2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5">
    <w:name w:val="List Table 2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6">
    <w:name w:val="List Table 2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7">
    <w:name w:val="List Table 2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8">
    <w:name w:val="List Table 2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9">
    <w:name w:val="List Table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5 Dark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6 Colorful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1">
    <w:name w:val="List Table 6 Colorful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2">
    <w:name w:val="List Table 6 Colorful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3">
    <w:name w:val="List Table 6 Colorful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4">
    <w:name w:val="List Table 6 Colorful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5">
    <w:name w:val="List Table 6 Colorful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6">
    <w:name w:val="List Table 6 Colorful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7">
    <w:name w:val="List Table 7 Colorful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8">
    <w:name w:val="List Table 7 Colorful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9">
    <w:name w:val="List Table 7 Colorful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0">
    <w:name w:val="List Table 7 Colorful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1">
    <w:name w:val="List Table 7 Colorful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2">
    <w:name w:val="List Table 7 Colorful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3">
    <w:name w:val="List Table 7 Colorful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4">
    <w:name w:val="Lined - Accent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5">
    <w:name w:val="Lined - Accent 1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6">
    <w:name w:val="Lined - Accent 2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7">
    <w:name w:val="Lined - Accent 3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8">
    <w:name w:val="Lined - Accent 4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9">
    <w:name w:val="Lined - Accent 5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0">
    <w:name w:val="Lined - Accent 6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1">
    <w:name w:val="Bordered &amp; Lined - Accent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2">
    <w:name w:val="Bordered &amp; Lined - Accent 1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3">
    <w:name w:val="Bordered &amp; Lined - Accent 2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4">
    <w:name w:val="Bordered &amp; Lined - Accent 3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5">
    <w:name w:val="Bordered &amp; Lined - Accent 4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6">
    <w:name w:val="Bordered &amp; Lined - Accent 5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7">
    <w:name w:val="Bordered &amp; Lined - Accent 6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8">
    <w:name w:val="Bordered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9">
    <w:name w:val="Bordered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0">
    <w:name w:val="Bordered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1">
    <w:name w:val="Bordered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2">
    <w:name w:val="Bordered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3">
    <w:name w:val="Bordered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4">
    <w:name w:val="Bordered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35">
    <w:name w:val="footnote text"/>
    <w:basedOn w:val="852"/>
    <w:link w:val="836"/>
    <w:uiPriority w:val="99"/>
    <w:semiHidden/>
    <w:unhideWhenUsed/>
    <w:pPr>
      <w:spacing w:after="40" w:line="240" w:lineRule="auto"/>
    </w:pPr>
    <w:rPr>
      <w:sz w:val="18"/>
    </w:rPr>
  </w:style>
  <w:style w:type="character" w:styleId="836">
    <w:name w:val="Footnote Text Char"/>
    <w:link w:val="835"/>
    <w:uiPriority w:val="99"/>
    <w:rPr>
      <w:sz w:val="18"/>
    </w:rPr>
  </w:style>
  <w:style w:type="character" w:styleId="837">
    <w:name w:val="footnote reference"/>
    <w:basedOn w:val="854"/>
    <w:uiPriority w:val="99"/>
    <w:unhideWhenUsed/>
    <w:rPr>
      <w:vertAlign w:val="superscript"/>
    </w:rPr>
  </w:style>
  <w:style w:type="paragraph" w:styleId="838">
    <w:name w:val="endnote text"/>
    <w:basedOn w:val="852"/>
    <w:link w:val="839"/>
    <w:uiPriority w:val="99"/>
    <w:semiHidden/>
    <w:unhideWhenUsed/>
    <w:pPr>
      <w:spacing w:after="0" w:line="240" w:lineRule="auto"/>
    </w:pPr>
    <w:rPr>
      <w:sz w:val="20"/>
    </w:rPr>
  </w:style>
  <w:style w:type="character" w:styleId="839">
    <w:name w:val="Endnote Text Char"/>
    <w:link w:val="838"/>
    <w:uiPriority w:val="99"/>
    <w:rPr>
      <w:sz w:val="20"/>
    </w:rPr>
  </w:style>
  <w:style w:type="character" w:styleId="840">
    <w:name w:val="endnote reference"/>
    <w:basedOn w:val="854"/>
    <w:uiPriority w:val="99"/>
    <w:semiHidden/>
    <w:unhideWhenUsed/>
    <w:rPr>
      <w:vertAlign w:val="superscript"/>
    </w:rPr>
  </w:style>
  <w:style w:type="paragraph" w:styleId="841">
    <w:name w:val="toc 1"/>
    <w:basedOn w:val="852"/>
    <w:next w:val="852"/>
    <w:uiPriority w:val="39"/>
    <w:unhideWhenUsed/>
    <w:pPr>
      <w:ind w:left="0" w:right="0" w:firstLine="0"/>
      <w:spacing w:after="57"/>
    </w:pPr>
  </w:style>
  <w:style w:type="paragraph" w:styleId="842">
    <w:name w:val="toc 2"/>
    <w:basedOn w:val="852"/>
    <w:next w:val="852"/>
    <w:uiPriority w:val="39"/>
    <w:unhideWhenUsed/>
    <w:pPr>
      <w:ind w:left="283" w:right="0" w:firstLine="0"/>
      <w:spacing w:after="57"/>
    </w:pPr>
  </w:style>
  <w:style w:type="paragraph" w:styleId="843">
    <w:name w:val="toc 3"/>
    <w:basedOn w:val="852"/>
    <w:next w:val="852"/>
    <w:uiPriority w:val="39"/>
    <w:unhideWhenUsed/>
    <w:pPr>
      <w:ind w:left="567" w:right="0" w:firstLine="0"/>
      <w:spacing w:after="57"/>
    </w:pPr>
  </w:style>
  <w:style w:type="paragraph" w:styleId="844">
    <w:name w:val="toc 4"/>
    <w:basedOn w:val="852"/>
    <w:next w:val="852"/>
    <w:uiPriority w:val="39"/>
    <w:unhideWhenUsed/>
    <w:pPr>
      <w:ind w:left="850" w:right="0" w:firstLine="0"/>
      <w:spacing w:after="57"/>
    </w:pPr>
  </w:style>
  <w:style w:type="paragraph" w:styleId="845">
    <w:name w:val="toc 5"/>
    <w:basedOn w:val="852"/>
    <w:next w:val="852"/>
    <w:uiPriority w:val="39"/>
    <w:unhideWhenUsed/>
    <w:pPr>
      <w:ind w:left="1134" w:right="0" w:firstLine="0"/>
      <w:spacing w:after="57"/>
    </w:pPr>
  </w:style>
  <w:style w:type="paragraph" w:styleId="846">
    <w:name w:val="toc 6"/>
    <w:basedOn w:val="852"/>
    <w:next w:val="852"/>
    <w:uiPriority w:val="39"/>
    <w:unhideWhenUsed/>
    <w:pPr>
      <w:ind w:left="1417" w:right="0" w:firstLine="0"/>
      <w:spacing w:after="57"/>
    </w:pPr>
  </w:style>
  <w:style w:type="paragraph" w:styleId="847">
    <w:name w:val="toc 7"/>
    <w:basedOn w:val="852"/>
    <w:next w:val="852"/>
    <w:uiPriority w:val="39"/>
    <w:unhideWhenUsed/>
    <w:pPr>
      <w:ind w:left="1701" w:right="0" w:firstLine="0"/>
      <w:spacing w:after="57"/>
    </w:pPr>
  </w:style>
  <w:style w:type="paragraph" w:styleId="848">
    <w:name w:val="toc 8"/>
    <w:basedOn w:val="852"/>
    <w:next w:val="852"/>
    <w:uiPriority w:val="39"/>
    <w:unhideWhenUsed/>
    <w:pPr>
      <w:ind w:left="1984" w:right="0" w:firstLine="0"/>
      <w:spacing w:after="57"/>
    </w:pPr>
  </w:style>
  <w:style w:type="paragraph" w:styleId="849">
    <w:name w:val="toc 9"/>
    <w:basedOn w:val="852"/>
    <w:next w:val="852"/>
    <w:uiPriority w:val="39"/>
    <w:unhideWhenUsed/>
    <w:pPr>
      <w:ind w:left="2268" w:right="0" w:firstLine="0"/>
      <w:spacing w:after="57"/>
    </w:pPr>
  </w:style>
  <w:style w:type="paragraph" w:styleId="850">
    <w:name w:val="TOC Heading"/>
    <w:uiPriority w:val="39"/>
    <w:unhideWhenUsed/>
  </w:style>
  <w:style w:type="paragraph" w:styleId="851">
    <w:name w:val="table of figures"/>
    <w:basedOn w:val="852"/>
    <w:next w:val="852"/>
    <w:uiPriority w:val="99"/>
    <w:unhideWhenUsed/>
    <w:pPr>
      <w:spacing w:after="0" w:afterAutospacing="0"/>
    </w:pPr>
  </w:style>
  <w:style w:type="paragraph" w:styleId="852" w:default="1">
    <w:name w:val="Normal"/>
    <w:qFormat/>
    <w:rPr>
      <w:sz w:val="28"/>
      <w:szCs w:val="28"/>
    </w:rPr>
  </w:style>
  <w:style w:type="paragraph" w:styleId="853">
    <w:name w:val="Heading 1"/>
    <w:basedOn w:val="852"/>
    <w:next w:val="852"/>
    <w:qFormat/>
    <w:pPr>
      <w:jc w:val="center"/>
      <w:keepNext/>
      <w:outlineLvl w:val="0"/>
    </w:pPr>
    <w:rPr>
      <w:b/>
      <w:sz w:val="24"/>
      <w:szCs w:val="20"/>
    </w:rPr>
  </w:style>
  <w:style w:type="character" w:styleId="854" w:default="1">
    <w:name w:val="Default Paragraph Font"/>
    <w:uiPriority w:val="1"/>
    <w:semiHidden/>
    <w:unhideWhenUsed/>
  </w:style>
  <w:style w:type="table" w:styleId="855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6" w:default="1">
    <w:name w:val="No List"/>
    <w:uiPriority w:val="99"/>
    <w:semiHidden/>
    <w:unhideWhenUsed/>
  </w:style>
  <w:style w:type="table" w:styleId="857">
    <w:name w:val="Table Grid"/>
    <w:basedOn w:val="855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858">
    <w:name w:val="Balloon Text"/>
    <w:basedOn w:val="852"/>
    <w:semiHidden/>
    <w:rPr>
      <w:rFonts w:ascii="Tahoma" w:hAnsi="Tahoma" w:cs="Tahoma"/>
      <w:sz w:val="16"/>
      <w:szCs w:val="16"/>
    </w:rPr>
  </w:style>
  <w:style w:type="paragraph" w:styleId="859" w:customStyle="1">
    <w:name w:val="Знак1"/>
    <w:basedOn w:val="85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860">
    <w:name w:val="Header"/>
    <w:basedOn w:val="852"/>
    <w:link w:val="866"/>
    <w:uiPriority w:val="99"/>
    <w:pPr>
      <w:tabs>
        <w:tab w:val="center" w:pos="4677" w:leader="none"/>
        <w:tab w:val="right" w:pos="9355" w:leader="none"/>
      </w:tabs>
    </w:pPr>
  </w:style>
  <w:style w:type="character" w:styleId="861">
    <w:name w:val="page number"/>
    <w:basedOn w:val="854"/>
  </w:style>
  <w:style w:type="paragraph" w:styleId="862" w:customStyle="1">
    <w:name w:val="ConsPlusCell"/>
    <w:pPr>
      <w:widowControl w:val="off"/>
    </w:pPr>
    <w:rPr>
      <w:rFonts w:ascii="Arial" w:hAnsi="Arial" w:cs="Arial"/>
    </w:rPr>
  </w:style>
  <w:style w:type="character" w:styleId="863">
    <w:name w:val="Hyperlink"/>
    <w:uiPriority w:val="99"/>
    <w:unhideWhenUsed/>
    <w:rPr>
      <w:color w:val="0000ff"/>
      <w:u w:val="single"/>
    </w:rPr>
  </w:style>
  <w:style w:type="paragraph" w:styleId="864" w:customStyle="1">
    <w:name w:val="ConsPlusNonformat"/>
    <w:pPr>
      <w:widowControl w:val="off"/>
    </w:pPr>
    <w:rPr>
      <w:rFonts w:ascii="Courier New" w:hAnsi="Courier New" w:cs="Courier New"/>
    </w:rPr>
  </w:style>
  <w:style w:type="paragraph" w:styleId="865">
    <w:name w:val="Footer"/>
    <w:basedOn w:val="852"/>
    <w:pPr>
      <w:tabs>
        <w:tab w:val="center" w:pos="4677" w:leader="none"/>
        <w:tab w:val="right" w:pos="9355" w:leader="none"/>
      </w:tabs>
    </w:pPr>
  </w:style>
  <w:style w:type="character" w:styleId="866" w:customStyle="1">
    <w:name w:val="Верхний колонтитул Знак"/>
    <w:link w:val="860"/>
    <w:uiPriority w:val="99"/>
    <w:rPr>
      <w:sz w:val="28"/>
      <w:szCs w:val="28"/>
    </w:rPr>
  </w:style>
  <w:style w:type="paragraph" w:styleId="867">
    <w:name w:val="List Paragraph"/>
    <w:basedOn w:val="852"/>
    <w:uiPriority w:val="34"/>
    <w:qFormat/>
    <w:pPr>
      <w:contextualSpacing/>
      <w:ind w:left="720"/>
      <w:spacing w:after="160" w:line="259" w:lineRule="auto"/>
    </w:pPr>
    <w:rPr>
      <w:rFonts w:ascii="Calibri" w:hAnsi="Calibri" w:eastAsia="Calibri"/>
      <w:sz w:val="22"/>
      <w:szCs w:val="22"/>
      <w:lang w:eastAsia="en-US"/>
    </w:rPr>
  </w:style>
  <w:style w:type="character" w:styleId="868" w:customStyle="1">
    <w:name w:val="apple-converted-space"/>
  </w:style>
  <w:style w:type="paragraph" w:styleId="869">
    <w:name w:val="Body Text Indent"/>
    <w:basedOn w:val="852"/>
    <w:link w:val="870"/>
    <w:pPr>
      <w:ind w:firstLine="540"/>
      <w:jc w:val="both"/>
    </w:pPr>
  </w:style>
  <w:style w:type="character" w:styleId="870" w:customStyle="1">
    <w:name w:val="Основной текст с отступом Знак"/>
    <w:basedOn w:val="854"/>
    <w:link w:val="869"/>
    <w:rPr>
      <w:sz w:val="28"/>
      <w:szCs w:val="28"/>
    </w:rPr>
  </w:style>
  <w:style w:type="paragraph" w:styleId="871" w:customStyle="1">
    <w:name w:val="Без интервала1"/>
    <w:rPr>
      <w:rFonts w:ascii="Calibri" w:hAnsi="Calibri"/>
      <w:sz w:val="22"/>
      <w:szCs w:val="22"/>
      <w:lang w:eastAsia="en-US"/>
    </w:rPr>
  </w:style>
  <w:style w:type="paragraph" w:styleId="872" w:customStyle="1">
    <w:name w:val="ConsPlusNormal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cs="Arial" w:eastAsiaTheme="minorEastAsia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710A67-7104-4197-97F6-E9D3851EC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>ДепСтр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brjanzeva</dc:creator>
  <cp:revision>41</cp:revision>
  <dcterms:created xsi:type="dcterms:W3CDTF">2023-06-06T09:00:00Z</dcterms:created>
  <dcterms:modified xsi:type="dcterms:W3CDTF">2024-10-18T09:32:11Z</dcterms:modified>
</cp:coreProperties>
</file>