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BodyTextIndent2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Indent2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Indent2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jc w:val="center"/>
        <w:rPr>
          <w:bCs w:val="false"/>
          <w:szCs w:val="28"/>
        </w:rPr>
      </w:pPr>
      <w:r>
        <w:rPr>
          <w:bCs w:val="false"/>
          <w:szCs w:val="28"/>
        </w:rPr>
        <w:t xml:space="preserve">О внесении изменений в постановление </w:t>
      </w:r>
    </w:p>
    <w:p>
      <w:pPr>
        <w:pStyle w:val="Heading1"/>
        <w:jc w:val="center"/>
        <w:rPr>
          <w:bCs w:val="false"/>
          <w:szCs w:val="28"/>
        </w:rPr>
      </w:pPr>
      <w:r>
        <w:rPr>
          <w:bCs w:val="false"/>
          <w:szCs w:val="28"/>
        </w:rPr>
        <w:t>Правительства Белгородской области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декабря  2023 года № 730-пп </w:t>
      </w:r>
    </w:p>
    <w:p>
      <w:pPr>
        <w:pStyle w:val="BodyTextIndent2"/>
        <w:ind w:hanging="0"/>
        <w:rPr>
          <w:sz w:val="20"/>
        </w:rPr>
      </w:pPr>
      <w:r>
        <w:rPr>
          <w:sz w:val="20"/>
        </w:rPr>
      </w:r>
    </w:p>
    <w:p>
      <w:pPr>
        <w:pStyle w:val="BodyTextIndent2"/>
        <w:ind w:hanging="0"/>
        <w:rPr>
          <w:sz w:val="20"/>
        </w:rPr>
      </w:pPr>
      <w:r>
        <w:rPr>
          <w:sz w:val="20"/>
        </w:rPr>
      </w:r>
    </w:p>
    <w:p>
      <w:pPr>
        <w:pStyle w:val="BodyTextIndent2"/>
        <w:ind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Indent2"/>
        <w:ind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 w:val="28"/>
          <w:szCs w:val="28"/>
        </w:rPr>
        <w:t>В целях своевременного завершения выполнения программы дорожных работ на 2024 год, в связи с  увеличением средств из областного бюджета                       на 2024 год и необходимостью перераспределения средств областного бюджета по видам расходов, а также уточнениями параметров бюджета                           на 2025 </w:t>
      </w:r>
      <w:r>
        <w:rPr/>
        <w:t>–</w:t>
      </w:r>
      <w:r>
        <w:rPr>
          <w:sz w:val="28"/>
          <w:szCs w:val="28"/>
        </w:rPr>
        <w:t xml:space="preserve"> 2027 годы  Правительство Белгородской области                                    </w:t>
      </w:r>
      <w:r>
        <w:rPr>
          <w:b/>
          <w:sz w:val="28"/>
          <w:szCs w:val="28"/>
        </w:rPr>
        <w:t>п о с т а н о в л я е т:</w:t>
      </w:r>
      <w:r>
        <w:rPr>
          <w:sz w:val="28"/>
          <w:szCs w:val="28"/>
        </w:rPr>
        <w:t xml:space="preserve">                                                                   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>1. Внести следующие изменения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         и развитие транспортной системы и дорожной сети  Белгородской области»: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 в  государственную  программу  Белгородской  области «Совершенствование и развитие транспортной системы и дорожной сети  Белгородской области» (далее </w:t>
      </w:r>
      <w:r>
        <w:rPr/>
        <w:t>–</w:t>
      </w:r>
      <w:r>
        <w:rPr>
          <w:szCs w:val="28"/>
        </w:rPr>
        <w:t xml:space="preserve"> Программа), утвержденную в пункте 1 названного постановления:</w:t>
      </w:r>
    </w:p>
    <w:p>
      <w:pPr>
        <w:pStyle w:val="BodyTextIndent2"/>
        <w:widowControl/>
        <w:tabs>
          <w:tab w:val="clear" w:pos="720"/>
          <w:tab w:val="left" w:pos="570" w:leader="none"/>
          <w:tab w:val="left" w:pos="709" w:leader="none"/>
        </w:tabs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шестой абзац подраздела 3 раздела  </w:t>
      </w:r>
      <w:r>
        <w:rPr>
          <w:szCs w:val="28"/>
          <w:lang w:val="en-US"/>
        </w:rPr>
        <w:t>I</w:t>
      </w:r>
      <w:r>
        <w:rPr>
          <w:szCs w:val="28"/>
        </w:rPr>
        <w:t xml:space="preserve"> Программы изложить                        в следующей редакции: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«- выполнение работ в рамках национального проекта «Безопасные качественные дороги» в 2024 году и «Инфраструктура для жизни» начиная        с 2025 года;»; 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подразделы 1, 5 раздела </w:t>
      </w:r>
      <w:r>
        <w:rPr>
          <w:szCs w:val="28"/>
          <w:lang w:val="en-US"/>
        </w:rPr>
        <w:t>II</w:t>
      </w:r>
      <w:r>
        <w:rPr>
          <w:szCs w:val="28"/>
        </w:rPr>
        <w:t xml:space="preserve"> Программы изложить </w:t>
      </w:r>
      <w:r>
        <w:rPr/>
        <w:t>в редакции согласно приложению к настоящему постановлению;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/>
        <w:t xml:space="preserve">- </w:t>
      </w:r>
      <w:r>
        <w:rPr>
          <w:szCs w:val="28"/>
        </w:rPr>
        <w:t xml:space="preserve">подразделы 5, 6 раздела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Программы изложить </w:t>
      </w:r>
      <w:r>
        <w:rPr/>
        <w:t>в редакции согласно приложению к настоящему постановлению;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/>
        <w:t xml:space="preserve">- </w:t>
      </w:r>
      <w:r>
        <w:rPr>
          <w:szCs w:val="28"/>
        </w:rPr>
        <w:t xml:space="preserve">подраздел 5 раздела </w:t>
      </w:r>
      <w:r>
        <w:rPr>
          <w:szCs w:val="28"/>
          <w:lang w:val="en-US"/>
        </w:rPr>
        <w:t>IV</w:t>
      </w:r>
      <w:r>
        <w:rPr>
          <w:szCs w:val="28"/>
        </w:rPr>
        <w:t xml:space="preserve"> Программы изложить </w:t>
      </w:r>
      <w:r>
        <w:rPr/>
        <w:t>в редакции согласно приложению к настоящему постановлению;</w:t>
      </w:r>
    </w:p>
    <w:p>
      <w:pPr>
        <w:pStyle w:val="BodyTextIndent2"/>
        <w:ind w:hanging="0"/>
        <w:rPr/>
      </w:pPr>
      <w:r>
        <w:rPr/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>
          <w:szCs w:val="28"/>
        </w:rPr>
      </w:pPr>
      <w:r>
        <w:rPr>
          <w:szCs w:val="28"/>
        </w:rPr>
      </w:r>
    </w:p>
    <w:p>
      <w:pPr>
        <w:pStyle w:val="BodyTextIndent2"/>
        <w:widowControl/>
        <w:tabs>
          <w:tab w:val="clear" w:pos="720"/>
          <w:tab w:val="left" w:pos="735" w:leader="none"/>
        </w:tabs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подраздел 5 раздела </w:t>
      </w:r>
      <w:r>
        <w:rPr>
          <w:szCs w:val="28"/>
          <w:lang w:val="en-US"/>
        </w:rPr>
        <w:t>V</w:t>
      </w:r>
      <w:r>
        <w:rPr>
          <w:szCs w:val="28"/>
        </w:rPr>
        <w:t xml:space="preserve"> Программы изложить в редакции согласно приложению к настоящему постановлению;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подразделы 2, 4, 5, 6, 7 раздела </w:t>
      </w:r>
      <w:r>
        <w:rPr>
          <w:szCs w:val="28"/>
          <w:lang w:val="en-US"/>
        </w:rPr>
        <w:t>VI</w:t>
      </w:r>
      <w:r>
        <w:rPr>
          <w:szCs w:val="28"/>
        </w:rPr>
        <w:t xml:space="preserve"> Программы и приложение                    к разделу </w:t>
      </w:r>
      <w:r>
        <w:rPr>
          <w:szCs w:val="28"/>
          <w:lang w:val="en-US"/>
        </w:rPr>
        <w:t>VI</w:t>
      </w:r>
      <w:r>
        <w:rPr>
          <w:szCs w:val="28"/>
        </w:rPr>
        <w:t xml:space="preserve"> Программы изложить </w:t>
      </w:r>
      <w:r>
        <w:rPr/>
        <w:t>в редакции согласно приложению                 к настоящему постановлению;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подразделы  2, 3, 5, 6, 7 раздела </w:t>
      </w:r>
      <w:r>
        <w:rPr>
          <w:szCs w:val="28"/>
          <w:lang w:val="en-US"/>
        </w:rPr>
        <w:t>VII</w:t>
      </w:r>
      <w:r>
        <w:rPr>
          <w:szCs w:val="28"/>
        </w:rPr>
        <w:t xml:space="preserve"> Программы и приложение                 к разделу </w:t>
      </w:r>
      <w:r>
        <w:rPr>
          <w:szCs w:val="28"/>
          <w:lang w:val="en-US"/>
        </w:rPr>
        <w:t>VII</w:t>
      </w:r>
      <w:r>
        <w:rPr>
          <w:szCs w:val="28"/>
        </w:rPr>
        <w:t xml:space="preserve"> Программы изложить </w:t>
      </w:r>
      <w:r>
        <w:rPr/>
        <w:t>в редакции согласно приложению                к настоящему постановлению;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подразделы  2 </w:t>
      </w:r>
      <w:bookmarkStart w:id="0" w:name="OLE_LINK1"/>
      <w:r>
        <w:rPr>
          <w:szCs w:val="28"/>
        </w:rPr>
        <w:t>–</w:t>
      </w:r>
      <w:bookmarkEnd w:id="0"/>
      <w:r>
        <w:rPr>
          <w:szCs w:val="28"/>
        </w:rPr>
        <w:t xml:space="preserve"> 6 раздела </w:t>
      </w:r>
      <w:r>
        <w:rPr>
          <w:szCs w:val="28"/>
          <w:lang w:val="en-US"/>
        </w:rPr>
        <w:t>VIII</w:t>
      </w:r>
      <w:r>
        <w:rPr>
          <w:szCs w:val="28"/>
        </w:rPr>
        <w:t xml:space="preserve"> Программы изложить </w:t>
      </w:r>
      <w:r>
        <w:rPr/>
        <w:t>в редакции согласно приложению к настоящему постановлению;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подразделы 4, 5 раздела  </w:t>
      </w:r>
      <w:r>
        <w:rPr>
          <w:szCs w:val="28"/>
          <w:lang w:val="en-US"/>
        </w:rPr>
        <w:t>IX</w:t>
      </w:r>
      <w:r>
        <w:rPr>
          <w:szCs w:val="28"/>
        </w:rPr>
        <w:t xml:space="preserve"> Программы изложить </w:t>
      </w:r>
      <w:r>
        <w:rPr/>
        <w:t>в редакции согласно приложению к настоящему постановлению;</w:t>
      </w:r>
      <w:r>
        <w:rPr>
          <w:szCs w:val="28"/>
        </w:rPr>
        <w:t xml:space="preserve"> 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>
          <w:szCs w:val="28"/>
        </w:rPr>
        <w:t xml:space="preserve">- подраздел 3 раздела </w:t>
      </w:r>
      <w:r>
        <w:rPr>
          <w:szCs w:val="28"/>
          <w:lang w:val="en-US"/>
        </w:rPr>
        <w:t>X</w:t>
      </w:r>
      <w:r>
        <w:rPr>
          <w:szCs w:val="28"/>
        </w:rPr>
        <w:t xml:space="preserve"> Программы изложить </w:t>
      </w:r>
      <w:r>
        <w:rPr/>
        <w:t>в редакции согласно приложению к настоящему постановлению;</w:t>
      </w:r>
    </w:p>
    <w:p>
      <w:pPr>
        <w:pStyle w:val="ConsPlusNormal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/>
        <w:t>- приложение  № 1 к Программе изложить в редакции согласно приложению к настоящему постановлению;</w:t>
      </w:r>
    </w:p>
    <w:p>
      <w:pPr>
        <w:pStyle w:val="ConsPlusNormal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/>
        <w:t xml:space="preserve">- пункт 2.5 раздела </w:t>
      </w:r>
      <w:r>
        <w:rPr>
          <w:lang w:val="en-US"/>
        </w:rPr>
        <w:t>II</w:t>
      </w:r>
      <w:r>
        <w:rPr/>
        <w:t xml:space="preserve"> приложения № 2 к Программе изложить                     в следующей редакции:</w:t>
      </w:r>
      <w:r>
        <w:rPr>
          <w:rFonts w:cs="Arial" w:ascii="Arial" w:hAnsi="Arial"/>
          <w:b/>
          <w:bCs/>
        </w:rPr>
        <w:t xml:space="preserve"> </w:t>
      </w:r>
    </w:p>
    <w:p>
      <w:pPr>
        <w:pStyle w:val="ConsPlusNormal"/>
        <w:widowControl/>
        <w:suppressAutoHyphens w:val="true"/>
        <w:bidi w:val="0"/>
        <w:spacing w:before="0" w:after="0"/>
        <w:ind w:hanging="0" w:left="0" w:right="0"/>
        <w:jc w:val="both"/>
        <w:rPr/>
      </w:pPr>
      <w:r>
        <w:rPr/>
        <w:t xml:space="preserve">          </w:t>
      </w:r>
      <w:r>
        <w:rPr/>
        <w:t>«2.5. Критерием отбора муниципальных образований для предоставления Субсидии является участие муниципального образования в реализации национального проекта «Безопасные качественные дороги» в 2024 году, национального проекта «Инфраструктура для жизни» начиная с 2025 года.»;</w:t>
      </w:r>
    </w:p>
    <w:p>
      <w:pPr>
        <w:pStyle w:val="ConsPlusNormal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/>
        <w:t>- приложения № 6 – № 9 к Программе изложить в редакции согласно приложению к настоящему постановлению;</w:t>
      </w:r>
    </w:p>
    <w:p>
      <w:pPr>
        <w:pStyle w:val="ConsPlusNormal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/>
        <w:t>2. Контроль за исполнением настоящего постановления возложить            на заместителя Губернатора  Белгородской области Базарова В.В.</w:t>
      </w:r>
    </w:p>
    <w:p>
      <w:pPr>
        <w:pStyle w:val="BodyTextIndent2"/>
        <w:widowControl/>
        <w:suppressAutoHyphens w:val="true"/>
        <w:bidi w:val="0"/>
        <w:spacing w:before="0" w:after="0"/>
        <w:ind w:firstLine="737" w:left="0" w:right="0"/>
        <w:jc w:val="both"/>
        <w:rPr/>
      </w:pPr>
      <w:r>
        <w:rPr/>
        <w:t>3. Настоящее постановление вступает в силу со дня его официального опубликования.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left="0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Губернатор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                                                                            В.В. Гладков</w:t>
      </w:r>
    </w:p>
    <w:p>
      <w:pPr>
        <w:pStyle w:val="Normal"/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Б                                                                    Е.С. Савченко</w:t>
      </w:r>
    </w:p>
    <w:p>
      <w:pPr>
        <w:pStyle w:val="Normal"/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Е.С. Савченко</w:t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567" w:top="1247" w:footer="0" w:bottom="1247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6.45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d5a0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rsid w:val="007d5a0d"/>
    <w:pPr>
      <w:keepNext w:val="true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7d5a0d"/>
    <w:pPr>
      <w:keepNext w:val="true"/>
      <w:ind w:left="576"/>
      <w:outlineLvl w:val="1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7d5a0d"/>
    <w:rPr/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784392"/>
    <w:rPr>
      <w:sz w:val="28"/>
    </w:rPr>
  </w:style>
  <w:style w:type="character" w:styleId="Style12" w:customStyle="1">
    <w:name w:val="Основной текст Знак"/>
    <w:basedOn w:val="DefaultParagraphFont"/>
    <w:qFormat/>
    <w:rsid w:val="00784392"/>
    <w:rPr>
      <w:sz w:val="24"/>
    </w:rPr>
  </w:style>
  <w:style w:type="character" w:styleId="FontStyle13" w:customStyle="1">
    <w:name w:val="Font Style13"/>
    <w:uiPriority w:val="99"/>
    <w:qFormat/>
    <w:rsid w:val="00e266f4"/>
    <w:rPr>
      <w:rFonts w:ascii="Times New Roman" w:hAnsi="Times New Roman" w:cs="Times New Roman"/>
      <w:b/>
      <w:bCs/>
      <w:sz w:val="26"/>
      <w:szCs w:val="26"/>
    </w:rPr>
  </w:style>
  <w:style w:type="character" w:styleId="FontStyle17" w:customStyle="1">
    <w:name w:val="Font Style17"/>
    <w:uiPriority w:val="99"/>
    <w:qFormat/>
    <w:rsid w:val="00e266f4"/>
    <w:rPr>
      <w:rFonts w:ascii="Times New Roman" w:hAnsi="Times New Roman" w:cs="Times New Roman"/>
      <w:spacing w:val="2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142fb"/>
    <w:rPr>
      <w:color w:val="0000FF"/>
      <w:u w:val="single"/>
    </w:rPr>
  </w:style>
  <w:style w:type="character" w:styleId="Annotationreference">
    <w:name w:val="annotation reference"/>
    <w:basedOn w:val="DefaultParagraphFont"/>
    <w:uiPriority w:val="99"/>
    <w:unhideWhenUsed/>
    <w:qFormat/>
    <w:rsid w:val="001b5c6d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nnotationtext"/>
    <w:uiPriority w:val="99"/>
    <w:qFormat/>
    <w:rsid w:val="001b5c6d"/>
    <w:rPr>
      <w:rFonts w:ascii="Calibri" w:hAnsi="Calibri" w:eastAsia="" w:cs="" w:asciiTheme="minorHAnsi" w:cstheme="minorBidi" w:eastAsiaTheme="minorEastAsia" w:hAnsiTheme="minorHAnsi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2"/>
    <w:rsid w:val="008813c0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Indent">
    <w:name w:val="Body Text Indent"/>
    <w:basedOn w:val="Normal"/>
    <w:rsid w:val="007d5a0d"/>
    <w:pPr>
      <w:ind w:firstLine="576"/>
      <w:jc w:val="both"/>
    </w:pPr>
    <w:rPr>
      <w:sz w:val="28"/>
    </w:rPr>
  </w:style>
  <w:style w:type="paragraph" w:styleId="BodyTextIndent2">
    <w:name w:val="Body Text Indent 2"/>
    <w:basedOn w:val="Normal"/>
    <w:link w:val="2"/>
    <w:qFormat/>
    <w:rsid w:val="007d5a0d"/>
    <w:pPr>
      <w:ind w:firstLine="709"/>
      <w:jc w:val="both"/>
    </w:pPr>
    <w:rPr>
      <w:sz w:val="28"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rsid w:val="007d5a0d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harChar1" w:customStyle="1">
    <w:name w:val="Знак Знак Char Char1"/>
    <w:basedOn w:val="Normal"/>
    <w:qFormat/>
    <w:rsid w:val="004125bf"/>
    <w:pPr>
      <w:spacing w:lineRule="exact" w:line="240" w:before="0" w:after="160"/>
    </w:pPr>
    <w:rPr>
      <w:rFonts w:ascii="Verdana" w:hAnsi="Verdana"/>
      <w:sz w:val="20"/>
      <w:lang w:val="en-US" w:eastAsia="en-US"/>
    </w:rPr>
  </w:style>
  <w:style w:type="paragraph" w:styleId="Footer">
    <w:name w:val="Footer"/>
    <w:basedOn w:val="Normal"/>
    <w:rsid w:val="003d02e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d3707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DocumentMap">
    <w:name w:val="Document Map"/>
    <w:basedOn w:val="Normal"/>
    <w:semiHidden/>
    <w:qFormat/>
    <w:rsid w:val="003550a5"/>
    <w:pPr>
      <w:shd w:val="clear" w:color="auto" w:fill="000080"/>
    </w:pPr>
    <w:rPr>
      <w:rFonts w:ascii="Tahoma" w:hAnsi="Tahoma" w:cs="Tahoma"/>
      <w:sz w:val="20"/>
    </w:rPr>
  </w:style>
  <w:style w:type="paragraph" w:styleId="ConsPlusNonformat" w:customStyle="1">
    <w:name w:val="ConsPlusNonformat"/>
    <w:uiPriority w:val="99"/>
    <w:qFormat/>
    <w:rsid w:val="00eb0e0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516a15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TextList" w:customStyle="1">
    <w:name w:val="ConsPlusTextList"/>
    <w:qFormat/>
    <w:rsid w:val="00ad57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Style2"/>
    <w:basedOn w:val="Normal"/>
    <w:uiPriority w:val="99"/>
    <w:qFormat/>
    <w:rsid w:val="00e266f4"/>
    <w:pPr>
      <w:widowControl w:val="false"/>
      <w:spacing w:lineRule="exact" w:line="322"/>
      <w:ind w:firstLine="1133"/>
    </w:pPr>
    <w:rPr>
      <w:szCs w:val="24"/>
    </w:rPr>
  </w:style>
  <w:style w:type="paragraph" w:styleId="NormalWeb">
    <w:name w:val="Normal (Web)"/>
    <w:basedOn w:val="Normal"/>
    <w:uiPriority w:val="99"/>
    <w:unhideWhenUsed/>
    <w:qFormat/>
    <w:rsid w:val="00f142fb"/>
    <w:pPr>
      <w:spacing w:beforeAutospacing="1" w:afterAutospacing="1"/>
    </w:pPr>
    <w:rPr>
      <w:szCs w:val="24"/>
    </w:rPr>
  </w:style>
  <w:style w:type="paragraph" w:styleId="Annotationtext">
    <w:name w:val="annotation text"/>
    <w:basedOn w:val="Normal"/>
    <w:link w:val="Style13"/>
    <w:uiPriority w:val="99"/>
    <w:unhideWhenUsed/>
    <w:qFormat/>
    <w:rsid w:val="001b5c6d"/>
    <w:pPr>
      <w:spacing w:before="0" w:after="200"/>
    </w:pPr>
    <w:rPr>
      <w:rFonts w:ascii="Calibri" w:hAnsi="Calibri" w:eastAsia="" w:cs="" w:asciiTheme="minorHAnsi" w:cstheme="minorBidi" w:eastAsiaTheme="minorEastAsia" w:hAnsiTheme="minorHAnsi"/>
      <w:sz w:val="20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E1244-E302-4647-B576-3F3B5DEB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Application>LibreOffice/7.6.7.2$Linux_X86_64 LibreOffice_project/60$Build-2</Application>
  <AppVersion>15.0000</AppVersion>
  <Pages>2</Pages>
  <Words>421</Words>
  <Characters>2617</Characters>
  <CharactersWithSpaces>3482</CharactersWithSpaces>
  <Paragraphs>30</Paragraphs>
  <Company>Департамент автодорог и транспорта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2023-08-25T13:55:00Z</dcterms:created>
  <dc:creator>Юнюшкина</dc:creator>
  <dc:description/>
  <dc:language>ru-RU</dc:language>
  <cp:lastModifiedBy/>
  <cp:lastPrinted>2024-12-23T10:59:35Z</cp:lastPrinted>
  <dcterms:modified xsi:type="dcterms:W3CDTF">2024-12-23T11:05:34Z</dcterms:modified>
  <cp:revision>93</cp:revision>
  <dc:subject/>
  <dc:title>П Р О Е К 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