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Обоснование </w:t>
      </w:r>
      <w:r/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необходимости реализации предлагаемых решений посредством принятия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нормативного правового акта, в том числе их влияния</w:t>
      </w:r>
      <w:r>
        <w:rPr>
          <w:b/>
          <w:color w:val="000000" w:themeColor="text1"/>
          <w:sz w:val="28"/>
          <w:szCs w:val="28"/>
        </w:rPr>
        <w:t xml:space="preserve"> </w:t>
      </w:r>
      <w:r/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на конкуренцию </w:t>
      </w:r>
      <w:r/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45"/>
      </w:tblGrid>
      <w:tr>
        <w:trPr/>
        <w:tc>
          <w:tcPr>
            <w:shd w:val="clear" w:color="auto" w:fill="auto"/>
            <w:tcW w:w="95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Постановление Правительства Белгородской области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«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О внесении изменений в постановление </w:t>
            </w:r>
            <w:bookmarkStart w:id="0" w:name="undefined"/>
            <w:r/>
            <w:bookmarkEnd w:id="0"/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Правительства Белгородской области 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от 2 декабря 2019 года № 523-пп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»</w:t>
            </w:r>
            <w:r/>
          </w:p>
          <w:p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 </w:t>
            </w:r>
            <w:r>
              <w:rPr>
                <w:i/>
                <w:color w:val="000000" w:themeColor="text1"/>
              </w:rPr>
              <w:t xml:space="preserve">(наименование </w:t>
            </w:r>
            <w:r>
              <w:rPr>
                <w:i/>
                <w:color w:val="000000" w:themeColor="text1"/>
              </w:rPr>
              <w:t xml:space="preserve">проекта </w:t>
            </w:r>
            <w:r>
              <w:rPr>
                <w:i/>
                <w:color w:val="000000" w:themeColor="text1"/>
              </w:rPr>
              <w:t xml:space="preserve">нормативного правового акта Губернатора или Правительства Белгородской области, нормативного правового акта</w:t>
            </w:r>
            <w:r>
              <w:rPr>
                <w:i/>
                <w:color w:val="000000" w:themeColor="text1"/>
              </w:rPr>
              <w:t xml:space="preserve"> </w:t>
            </w:r>
            <w:r>
              <w:rPr>
                <w:i/>
                <w:color w:val="000000" w:themeColor="text1"/>
              </w:rPr>
              <w:t xml:space="preserve">органа исполнительной власти области)</w:t>
            </w:r>
            <w:r/>
          </w:p>
          <w:p>
            <w:pPr>
              <w:jc w:val="center"/>
              <w:rPr>
                <w:sz w:val="24"/>
                <w:szCs w:val="24"/>
              </w:rPr>
              <w:pBdr>
                <w:bottom w:val="single" w:color="auto" w:sz="12" w:space="1"/>
              </w:pBdr>
            </w:pPr>
            <w:r>
              <w:rPr>
                <w:sz w:val="24"/>
                <w:szCs w:val="24"/>
              </w:rPr>
              <w:t xml:space="preserve">Министерство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автомобильных дорог и транспорта</w:t>
            </w:r>
            <w:r>
              <w:rPr>
                <w:sz w:val="24"/>
                <w:szCs w:val="24"/>
              </w:rPr>
              <w:t xml:space="preserve"> Белгородской области</w:t>
            </w:r>
            <w:r/>
          </w:p>
          <w:p>
            <w:pPr>
              <w:jc w:val="center"/>
              <w:rPr>
                <w:bCs/>
                <w:i/>
                <w:color w:val="000000" w:themeColor="text1"/>
                <w:highlight w:val="none"/>
              </w:rPr>
            </w:pPr>
            <w:r>
              <w:rPr>
                <w:i/>
                <w:color w:val="000000" w:themeColor="text1"/>
              </w:rPr>
              <w:t xml:space="preserve">(наименование органа исполнительной власти области</w:t>
            </w:r>
            <w:r>
              <w:rPr>
                <w:i/>
                <w:color w:val="000000" w:themeColor="text1"/>
              </w:rPr>
              <w:t xml:space="preserve">, подготовившего данный проект </w:t>
            </w:r>
            <w:r>
              <w:rPr>
                <w:i/>
                <w:color w:val="000000" w:themeColor="text1"/>
              </w:rPr>
              <w:t xml:space="preserve">нормативного правового акта</w:t>
            </w:r>
            <w:r>
              <w:rPr>
                <w:i/>
                <w:color w:val="000000" w:themeColor="text1"/>
              </w:rPr>
              <w:t xml:space="preserve">)</w:t>
            </w:r>
            <w:r/>
            <w:r>
              <w:rPr>
                <w:i/>
                <w:color w:val="000000" w:themeColor="text1"/>
                <w:sz w:val="24"/>
                <w:szCs w:val="24"/>
              </w:rPr>
            </w:r>
            <w:r/>
            <w:r/>
          </w:p>
          <w:p>
            <w:pPr>
              <w:jc w:val="center"/>
            </w:pPr>
            <w:r>
              <w:rPr>
                <w:i/>
                <w:color w:val="000000" w:themeColor="text1"/>
                <w:highlight w:val="none"/>
              </w:rPr>
            </w:r>
            <w:r>
              <w:rPr>
                <w:i/>
                <w:color w:val="000000" w:themeColor="text1"/>
                <w:highlight w:val="none"/>
              </w:rPr>
            </w:r>
          </w:p>
        </w:tc>
      </w:tr>
      <w:tr>
        <w:trPr/>
        <w:tc>
          <w:tcPr>
            <w:shd w:val="clear" w:color="auto" w:fill="auto"/>
            <w:tcW w:w="9571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1.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 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Обоснование необходимости принятия нормативного правового акта (основания, концепция, цели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задачи, последствия принятия):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r>
            <w:r/>
          </w:p>
          <w:p>
            <w:pPr>
              <w:jc w:val="both"/>
              <w:tabs>
                <w:tab w:val="left" w:pos="2940" w:leader="none"/>
              </w:tabs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Проект постановления Правительства Белгородской области «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 внесении изменений </w:t>
              <w:br/>
              <w:t xml:space="preserve">в постановл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ение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Правительства Белг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ородской области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от 2 декабря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2019 года № 523-пп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» (далее – проект постановления) подготовлен в целях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приведения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  <w:t xml:space="preserve">Порядка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  <w:t xml:space="preserve">предоставления из областного бюджета субсидий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  <w:t xml:space="preserve">организациям воздушного транспорта </w:t>
              <w:br/>
              <w:t xml:space="preserve">на осуществление региональных воздушных перевозок пассажиров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в со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ответствие </w:t>
              <w:br/>
              <w:t xml:space="preserve">с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действующим законодательством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Российской Федерации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r>
            <w:r/>
          </w:p>
          <w:p>
            <w:pPr>
              <w:jc w:val="both"/>
              <w:tabs>
                <w:tab w:val="left" w:pos="2940" w:leader="none"/>
              </w:tabs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Изменения вносятся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в связи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с: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  <w14:ligatures w14:val="none"/>
              </w:rPr>
            </w:r>
            <w:r/>
          </w:p>
          <w:p>
            <w:pPr>
              <w:jc w:val="both"/>
              <w:tabs>
                <w:tab w:val="left" w:pos="2940" w:leader="none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- 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признанием утратившим силу с 31 мая 2025 года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r>
            <w:hyperlink r:id="rId9" w:tooltip="https://internet.garant.ru/#/document/70551654/entry/0" w:history="1">
              <w:r>
                <w:rPr>
                  <w:rFonts w:ascii="Times New Roman" w:hAnsi="Times New Roman"/>
                  <w:b w:val="0"/>
                  <w:bCs w:val="0"/>
                  <w:color w:val="000000"/>
                  <w:sz w:val="24"/>
                  <w:szCs w:val="24"/>
                  <w:lang w:eastAsia="en-US"/>
                </w:rPr>
                <w:t xml:space="preserve">постановления</w:t>
              </w:r>
            </w:hyperlink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Правительства Российской Федерации от 25 декабря 2013 года № 1242 «О предоставлении субсидий </w:t>
              <w:br/>
              <w:t xml:space="preserve">из федерального бюджета ор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ганизациям воздушного транспорта на осу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ществление региональных воздушных перевозок пассажиров на территории Российской Феде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рации и формирование региональной маршрутной сети»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и принятием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  <w:t xml:space="preserve">решения Федерального агентства в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  <w:t xml:space="preserve">оздушного транспорта от 26 ноября 2024 года № 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  <w:t xml:space="preserve">22-64160-00191-Р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  <w:t xml:space="preserve"> «О порядке пр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  <w:t xml:space="preserve">едставления субсидии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  <w:t xml:space="preserve">»;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r>
            <w:r/>
          </w:p>
          <w:p>
            <w:pPr>
              <w:jc w:val="both"/>
              <w:tabs>
                <w:tab w:val="left" w:pos="2940" w:leader="none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en-US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  <w:t xml:space="preserve">- 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принятием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приказа министерства финансов и бюджетной политики Белгородской области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от 8 августа 2025 года № 83 «Об утверждении типовой формы соглашения (договора) о предоставлении из областного бюджета субсидий, в том числе грантов </w:t>
              <w:br/>
              <w:t xml:space="preserve">в форме субсидий, юридическим лицам, индивидуальным предпринимателям, а также физическим лицам»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и утратой силы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приказа министерства финансов и бюджетной политики Белгородской области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от 30 декабря 2022 года № 215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«Об утверждении типовой формы соглашения о предоставлении субсидии»: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r>
            <w:r/>
          </w:p>
          <w:p>
            <w:pPr>
              <w:jc w:val="both"/>
              <w:tabs>
                <w:tab w:val="left" w:pos="2940" w:leader="none"/>
              </w:tabs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- приведения нормативного правового акта в соответ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ствия со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статьей </w:t>
            </w:r>
            <w:hyperlink r:id="rId10" w:tooltip="https://internet.garant.ru/#/document/12112604/entry/781" w:history="1">
              <w:r>
                <w:rPr>
                  <w:rFonts w:ascii="Times New Roman" w:hAnsi="Times New Roman"/>
                  <w:b w:val="0"/>
                  <w:bCs w:val="0"/>
                  <w:color w:val="000000"/>
                  <w:sz w:val="24"/>
                  <w:szCs w:val="24"/>
                  <w:lang w:eastAsia="en-US"/>
                </w:rPr>
                <w:t xml:space="preserve">78</w:t>
              </w:r>
              <w:r>
                <w:rPr>
                  <w:rFonts w:ascii="Times New Roman" w:hAnsi="Times New Roman"/>
                  <w:b w:val="0"/>
                  <w:bCs w:val="0"/>
                  <w:color w:val="000000"/>
                  <w:sz w:val="24"/>
                  <w:szCs w:val="24"/>
                  <w:lang w:eastAsia="en-US"/>
                </w:rPr>
                <w:t xml:space="preserve"> </w:t>
              </w:r>
            </w:hyperlink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Бюджетного кодекса Российской Федерации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и п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остановлением Правительства РФ от 25 октября </w:t>
              <w:br/>
              <w:t xml:space="preserve">2023 года № 1782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</w:t>
              <w:br/>
              <w:t xml:space="preserve">в форме субсидий, юридическим лицам, инд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ивидуальным предпринимателям, а также физическим лицам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–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производителям товаров, работ, услуг и проведение отборов получателей указанных субсидий, в том числе грантов в форме суб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сидий» в части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обеспечения проведения отбора в системе «Электронный бюджет»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.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.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  <w14:ligatures w14:val="none"/>
              </w:rPr>
            </w:r>
            <w:r/>
          </w:p>
        </w:tc>
      </w:tr>
      <w:tr>
        <w:trPr/>
        <w:tc>
          <w:tcPr>
            <w:shd w:val="clear" w:color="auto" w:fill="auto"/>
            <w:tcW w:w="9571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/>
          </w:p>
        </w:tc>
      </w:tr>
      <w:tr>
        <w:trPr/>
        <w:tc>
          <w:tcPr>
            <w:shd w:val="clear" w:color="auto" w:fill="auto"/>
            <w:tcW w:w="9571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.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 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Информация о влиянии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положени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й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проекта нормативного правового акта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состояние конкурентной среды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на рынках товаров, ра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бот, услуг Белгородской области (окажет/не окажет, если окажет, укажите какое влияние и на какие товарные рынки):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не окажет</w:t>
            </w:r>
            <w:r/>
          </w:p>
        </w:tc>
      </w:tr>
      <w:tr>
        <w:trPr/>
        <w:tc>
          <w:tcPr>
            <w:shd w:val="clear" w:color="auto" w:fill="auto"/>
            <w:tcW w:w="9571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/>
          </w:p>
        </w:tc>
      </w:tr>
      <w:tr>
        <w:trPr>
          <w:trHeight w:val="1125"/>
        </w:trPr>
        <w:tc>
          <w:tcPr>
            <w:shd w:val="clear" w:color="auto" w:fill="auto"/>
            <w:tcW w:w="9571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 Информация 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 xml:space="preserve">положения</w:t>
            </w:r>
            <w:r>
              <w:rPr>
                <w:sz w:val="24"/>
                <w:szCs w:val="24"/>
              </w:rPr>
              <w:t xml:space="preserve">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проекта 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, которые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могут привести к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недопущению, ограничению или устранению конкуренции на рынках товаров, ра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бот, услуг Белгородской области (отсутствуют/присутствуют, если присутствуют, отразите короткое обоснование их наличия):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отсутствуют</w:t>
            </w:r>
            <w:r/>
          </w:p>
        </w:tc>
      </w:tr>
      <w:tr>
        <w:trPr/>
        <w:tc>
          <w:tcPr>
            <w:shd w:val="clear" w:color="auto" w:fill="auto"/>
            <w:tcW w:w="9571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709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*m*s*e*R*m*n">
    <w:panose1 w:val="020206030504050203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1"/>
    <w:next w:val="811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2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1"/>
    <w:next w:val="811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2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1"/>
    <w:next w:val="811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2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1"/>
    <w:next w:val="811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2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1"/>
    <w:next w:val="811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2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1"/>
    <w:next w:val="811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2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1"/>
    <w:next w:val="811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2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1"/>
    <w:next w:val="811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2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1"/>
    <w:next w:val="811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2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No Spacing"/>
    <w:uiPriority w:val="1"/>
    <w:qFormat/>
    <w:pPr>
      <w:spacing w:before="0" w:after="0" w:line="240" w:lineRule="auto"/>
    </w:pPr>
  </w:style>
  <w:style w:type="paragraph" w:styleId="655">
    <w:name w:val="Title"/>
    <w:basedOn w:val="811"/>
    <w:next w:val="811"/>
    <w:link w:val="6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6">
    <w:name w:val="Title Char"/>
    <w:basedOn w:val="812"/>
    <w:link w:val="655"/>
    <w:uiPriority w:val="10"/>
    <w:rPr>
      <w:sz w:val="48"/>
      <w:szCs w:val="48"/>
    </w:rPr>
  </w:style>
  <w:style w:type="paragraph" w:styleId="657">
    <w:name w:val="Subtitle"/>
    <w:basedOn w:val="811"/>
    <w:next w:val="811"/>
    <w:link w:val="658"/>
    <w:uiPriority w:val="11"/>
    <w:qFormat/>
    <w:pPr>
      <w:spacing w:before="200" w:after="200"/>
    </w:pPr>
    <w:rPr>
      <w:sz w:val="24"/>
      <w:szCs w:val="24"/>
    </w:rPr>
  </w:style>
  <w:style w:type="character" w:styleId="658">
    <w:name w:val="Subtitle Char"/>
    <w:basedOn w:val="812"/>
    <w:link w:val="657"/>
    <w:uiPriority w:val="11"/>
    <w:rPr>
      <w:sz w:val="24"/>
      <w:szCs w:val="24"/>
    </w:rPr>
  </w:style>
  <w:style w:type="paragraph" w:styleId="659">
    <w:name w:val="Quote"/>
    <w:basedOn w:val="811"/>
    <w:next w:val="811"/>
    <w:link w:val="660"/>
    <w:uiPriority w:val="29"/>
    <w:qFormat/>
    <w:pPr>
      <w:ind w:left="720" w:right="720"/>
    </w:pPr>
    <w:rPr>
      <w:i/>
    </w:rPr>
  </w:style>
  <w:style w:type="character" w:styleId="660">
    <w:name w:val="Quote Char"/>
    <w:link w:val="659"/>
    <w:uiPriority w:val="29"/>
    <w:rPr>
      <w:i/>
    </w:rPr>
  </w:style>
  <w:style w:type="paragraph" w:styleId="661">
    <w:name w:val="Intense Quote"/>
    <w:basedOn w:val="811"/>
    <w:next w:val="811"/>
    <w:link w:val="66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2">
    <w:name w:val="Intense Quote Char"/>
    <w:link w:val="661"/>
    <w:uiPriority w:val="30"/>
    <w:rPr>
      <w:i/>
    </w:rPr>
  </w:style>
  <w:style w:type="paragraph" w:styleId="663">
    <w:name w:val="Header"/>
    <w:basedOn w:val="811"/>
    <w:link w:val="6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Header Char"/>
    <w:basedOn w:val="812"/>
    <w:link w:val="663"/>
    <w:uiPriority w:val="99"/>
  </w:style>
  <w:style w:type="paragraph" w:styleId="665">
    <w:name w:val="Footer"/>
    <w:basedOn w:val="811"/>
    <w:link w:val="6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6">
    <w:name w:val="Footer Char"/>
    <w:basedOn w:val="812"/>
    <w:link w:val="665"/>
    <w:uiPriority w:val="99"/>
  </w:style>
  <w:style w:type="paragraph" w:styleId="667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8">
    <w:name w:val="Caption Char"/>
    <w:basedOn w:val="667"/>
    <w:link w:val="665"/>
    <w:uiPriority w:val="99"/>
  </w:style>
  <w:style w:type="table" w:styleId="669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2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2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List Paragraph"/>
    <w:basedOn w:val="811"/>
    <w:uiPriority w:val="34"/>
    <w:qFormat/>
    <w:pPr>
      <w:contextualSpacing/>
      <w:ind w:left="720"/>
    </w:pPr>
  </w:style>
  <w:style w:type="table" w:styleId="816">
    <w:name w:val="Table Grid"/>
    <w:basedOn w:val="813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17">
    <w:name w:val="Hyperlink"/>
    <w:uiPriority w:val="99"/>
    <w:rPr>
      <w:color w:val="0000ff"/>
      <w:u w:val="single"/>
    </w:rPr>
  </w:style>
  <w:style w:type="paragraph" w:styleId="818" w:customStyle="1">
    <w:name w:val="N*r*a*"/>
    <w:uiPriority w:val="99"/>
    <w:pPr>
      <w:spacing w:after="0" w:line="240" w:lineRule="auto"/>
      <w:widowControl w:val="off"/>
    </w:pPr>
    <w:rPr>
      <w:rFonts w:ascii="T*m*s*e*R*m*n" w:hAnsi="T*m*s*e*R*m*n" w:eastAsia="Times New Roman" w:cs="T*m*s*e*R*m*n"/>
      <w:sz w:val="20"/>
      <w:szCs w:val="20"/>
      <w:lang w:eastAsia="ru-RU"/>
    </w:rPr>
  </w:style>
  <w:style w:type="paragraph" w:styleId="819" w:customStyle="1">
    <w:name w:val="ConsPlusTitle"/>
    <w:pPr>
      <w:spacing w:after="0" w:line="240" w:lineRule="auto"/>
      <w:widowControl w:val="off"/>
    </w:pPr>
    <w:rPr>
      <w:rFonts w:ascii="Calibri" w:hAnsi="Calibri" w:eastAsia="Times New Roman" w:cs="Times New Roman"/>
      <w:b/>
      <w:szCs w:val="20"/>
      <w:lang w:eastAsia="ru-RU"/>
    </w:rPr>
  </w:style>
  <w:style w:type="paragraph" w:styleId="820" w:customStyle="1">
    <w:name w:val="ConsPlusNormal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Times New Roman" w:cs="Times New Roman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internet.garant.ru/#/document/70551654/entry/0" TargetMode="External"/><Relationship Id="rId10" Type="http://schemas.openxmlformats.org/officeDocument/2006/relationships/hyperlink" Target="https://internet.garant.ru/#/document/12112604/entry/78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Николаевна</dc:creator>
  <cp:revision>16</cp:revision>
  <dcterms:created xsi:type="dcterms:W3CDTF">2022-12-16T12:15:00Z</dcterms:created>
  <dcterms:modified xsi:type="dcterms:W3CDTF">2025-11-12T13:29:34Z</dcterms:modified>
</cp:coreProperties>
</file>