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8E7" w:rsidRDefault="00CD68E7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D68E7" w:rsidRDefault="00CD68E7">
      <w:pPr>
        <w:pStyle w:val="ConsPlusNormal"/>
        <w:jc w:val="both"/>
        <w:outlineLvl w:val="0"/>
      </w:pPr>
    </w:p>
    <w:p w:rsidR="00CD68E7" w:rsidRDefault="00CD68E7">
      <w:pPr>
        <w:pStyle w:val="ConsPlusTitle"/>
        <w:jc w:val="center"/>
        <w:outlineLvl w:val="0"/>
      </w:pPr>
      <w:r>
        <w:t>ПРАВИТЕЛЬСТВО БЕЛГОРОДСКОЙ ОБЛАСТИ</w:t>
      </w:r>
    </w:p>
    <w:p w:rsidR="00CD68E7" w:rsidRDefault="00CD68E7">
      <w:pPr>
        <w:pStyle w:val="ConsPlusTitle"/>
        <w:jc w:val="center"/>
      </w:pPr>
    </w:p>
    <w:p w:rsidR="00CD68E7" w:rsidRDefault="00CD68E7">
      <w:pPr>
        <w:pStyle w:val="ConsPlusTitle"/>
        <w:jc w:val="center"/>
      </w:pPr>
      <w:r>
        <w:t>ПОСТАНОВЛЕНИЕ</w:t>
      </w:r>
    </w:p>
    <w:p w:rsidR="00CD68E7" w:rsidRDefault="00CD68E7">
      <w:pPr>
        <w:pStyle w:val="ConsPlusTitle"/>
        <w:jc w:val="center"/>
      </w:pPr>
      <w:r>
        <w:t>от 13 ноября 2023 г. N 632-пп</w:t>
      </w:r>
    </w:p>
    <w:p w:rsidR="00CD68E7" w:rsidRDefault="00CD68E7">
      <w:pPr>
        <w:pStyle w:val="ConsPlusTitle"/>
        <w:jc w:val="center"/>
      </w:pPr>
    </w:p>
    <w:p w:rsidR="00CD68E7" w:rsidRDefault="00CD68E7">
      <w:pPr>
        <w:pStyle w:val="ConsPlusTitle"/>
        <w:jc w:val="center"/>
      </w:pPr>
      <w:r>
        <w:t>О РАСПРЕДЕЛЕНИИ ИНЫХ МЕЖБЮДЖЕТНЫХ ТРАНСФЕРТОВ ИЗ ОБЛАСТНОГО</w:t>
      </w:r>
    </w:p>
    <w:p w:rsidR="00CD68E7" w:rsidRDefault="00CD68E7">
      <w:pPr>
        <w:pStyle w:val="ConsPlusTitle"/>
        <w:jc w:val="center"/>
      </w:pPr>
      <w:r>
        <w:t>БЮДЖЕТА БЮДЖЕТАМ МУНИЦИПАЛЬНЫХ ОБРАЗОВАНИЙ БЕЛГОРОДСКОЙ</w:t>
      </w:r>
    </w:p>
    <w:p w:rsidR="00CD68E7" w:rsidRDefault="00CD68E7">
      <w:pPr>
        <w:pStyle w:val="ConsPlusTitle"/>
        <w:jc w:val="center"/>
      </w:pPr>
      <w:r>
        <w:t>ОБЛАСТИ НА ПРИОБРЕТЕНИЕ ПОДВИЖНОГО СОСТАВА ПАССАЖИРСКОГО</w:t>
      </w:r>
    </w:p>
    <w:p w:rsidR="00CD68E7" w:rsidRDefault="00CD68E7">
      <w:pPr>
        <w:pStyle w:val="ConsPlusTitle"/>
        <w:jc w:val="center"/>
      </w:pPr>
      <w:r>
        <w:t>ТРАНСПОРТА ОБЩЕГО ПОЛЬЗОВАНИЯ, ИСТОЧНИКОМ ФИНАНСОВОГО</w:t>
      </w:r>
    </w:p>
    <w:p w:rsidR="00CD68E7" w:rsidRDefault="00CD68E7">
      <w:pPr>
        <w:pStyle w:val="ConsPlusTitle"/>
        <w:jc w:val="center"/>
      </w:pPr>
      <w:r>
        <w:t>ОБЕСПЕЧЕНИЯ РАСХОДОВ НА РЕАЛИЗАЦИЮ КОТОРЫХ ЯВЛЯЕТСЯ</w:t>
      </w:r>
    </w:p>
    <w:p w:rsidR="00CD68E7" w:rsidRDefault="00CD68E7">
      <w:pPr>
        <w:pStyle w:val="ConsPlusTitle"/>
        <w:jc w:val="center"/>
      </w:pPr>
      <w:r>
        <w:t>СПЕЦИАЛЬНЫЙ КАЗНАЧЕЙСКИЙ КРЕДИТ, НА 2023 И 2024 ГОДЫ</w:t>
      </w:r>
    </w:p>
    <w:p w:rsidR="00CD68E7" w:rsidRDefault="00CD68E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D68E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E7" w:rsidRDefault="00CD68E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E7" w:rsidRDefault="00CD68E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68E7" w:rsidRDefault="00CD68E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D68E7" w:rsidRDefault="00CD68E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Белгородской области</w:t>
            </w:r>
          </w:p>
          <w:p w:rsidR="00CD68E7" w:rsidRDefault="00CD68E7">
            <w:pPr>
              <w:pStyle w:val="ConsPlusNormal"/>
              <w:jc w:val="center"/>
            </w:pPr>
            <w:r>
              <w:rPr>
                <w:color w:val="392C69"/>
              </w:rPr>
              <w:t>от 05.12.2023 N 680-пп)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68E7" w:rsidRDefault="00CD68E7">
            <w:pPr>
              <w:pStyle w:val="ConsPlusNormal"/>
            </w:pPr>
          </w:p>
        </w:tc>
      </w:tr>
    </w:tbl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r>
        <w:t xml:space="preserve">В соответствии с постановлениями Правительства Белгородской области от 25 сентября 2023 года </w:t>
      </w:r>
      <w:hyperlink r:id="rId6">
        <w:r>
          <w:rPr>
            <w:color w:val="0000FF"/>
          </w:rPr>
          <w:t>N 541-пп</w:t>
        </w:r>
      </w:hyperlink>
      <w:r>
        <w:t xml:space="preserve"> "Об утверждении Правил предоставления и распределения иных межбюджетных трансфертов из областного бюджета бюджетам муниципальных образований Белгородской области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казначейский кредит" и от 13 ноября 2023 года </w:t>
      </w:r>
      <w:hyperlink r:id="rId7">
        <w:r>
          <w:rPr>
            <w:color w:val="0000FF"/>
          </w:rPr>
          <w:t>N 619-пп</w:t>
        </w:r>
      </w:hyperlink>
      <w:r>
        <w:t xml:space="preserve"> "О внесении изменений в сводную бюджетную роспись областного бюджета на 2023 и 2024 годы", в целях финансового обеспечения мероприятий по приобретению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кредит, Правительство Белгородской области постановляет: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r>
        <w:t xml:space="preserve">1. Утвердить </w:t>
      </w:r>
      <w:hyperlink w:anchor="P44">
        <w:r>
          <w:rPr>
            <w:color w:val="0000FF"/>
          </w:rPr>
          <w:t>распределение</w:t>
        </w:r>
      </w:hyperlink>
      <w:r>
        <w:t xml:space="preserve"> иных межбюджетных трансфертов из областного бюджета бюджетам муниципальных образований Белгородской области на приобретение подвижного состава пассажирского транспорта общего пользования, источником финансового обеспечения расходов на реализацию которых является специальный казначейский кредит, в размере 562580000 (пятьсот шестьдесят два миллиона пятьсот восемьдесят тысяч) рублей 00 копеек бюджетам муниципальных образований Белгородской области: на 2023 год в размере 204800000 (двести четыре миллиона восемьсот тысяч) рублей 00 копеек и плановый 2024 год в размере 357780000 (триста пятьдесят семь миллионов семьсот восемьдесят тысяч) рублей 00 копеек (прилагается).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r>
        <w:t>2. Министерству автомобильных дорог и транспорта Белгородской области (Евтушенко С.В.):</w:t>
      </w:r>
    </w:p>
    <w:p w:rsidR="00CD68E7" w:rsidRDefault="00CD68E7">
      <w:pPr>
        <w:pStyle w:val="ConsPlusNormal"/>
        <w:spacing w:before="220"/>
        <w:ind w:firstLine="540"/>
        <w:jc w:val="both"/>
      </w:pPr>
      <w:r>
        <w:t>- обеспечить контроль за целевым использованием денежных средств;</w:t>
      </w:r>
    </w:p>
    <w:p w:rsidR="00CD68E7" w:rsidRDefault="00CD68E7">
      <w:pPr>
        <w:pStyle w:val="ConsPlusNormal"/>
        <w:spacing w:before="220"/>
        <w:ind w:firstLine="540"/>
        <w:jc w:val="both"/>
      </w:pPr>
      <w:r>
        <w:t xml:space="preserve">- разработать проект постановления Правительства Белгородской области о внесении изменений в </w:t>
      </w:r>
      <w:hyperlink r:id="rId8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28 октября 2013 года N 440-пп "Об утверждении государственной программы Белгородской области "Совершенствование и развитие транспортной системы и дорожной сети Белгородской области".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r>
        <w:t xml:space="preserve">3. Исключен. - </w:t>
      </w:r>
      <w:hyperlink r:id="rId9">
        <w:r>
          <w:rPr>
            <w:color w:val="0000FF"/>
          </w:rPr>
          <w:t>Постановление</w:t>
        </w:r>
      </w:hyperlink>
      <w:r>
        <w:t xml:space="preserve"> Правительства Белгородской области от 05.12.2023 N 680-пп.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hyperlink r:id="rId10">
        <w:r>
          <w:rPr>
            <w:color w:val="0000FF"/>
          </w:rPr>
          <w:t>3</w:t>
        </w:r>
      </w:hyperlink>
      <w:r>
        <w:t>. Контроль за исполнением настоящего постановления возложить на заместителя Губернатора Белгородской области Базарова В.В.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ind w:firstLine="540"/>
        <w:jc w:val="both"/>
      </w:pPr>
      <w:hyperlink r:id="rId11">
        <w:r>
          <w:rPr>
            <w:color w:val="0000FF"/>
          </w:rPr>
          <w:t>4</w:t>
        </w:r>
      </w:hyperlink>
      <w:r>
        <w:t>. Настоящее постановление вступает в силу со дня его официального опубликования.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right"/>
      </w:pPr>
      <w:r>
        <w:t>Губернатор Белгородской области</w:t>
      </w:r>
    </w:p>
    <w:p w:rsidR="00CD68E7" w:rsidRDefault="00CD68E7">
      <w:pPr>
        <w:pStyle w:val="ConsPlusNormal"/>
        <w:jc w:val="right"/>
      </w:pPr>
      <w:r>
        <w:t>В.В.ГЛАДКОВ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right"/>
        <w:outlineLvl w:val="0"/>
      </w:pPr>
      <w:r>
        <w:t>Приложение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right"/>
      </w:pPr>
      <w:r>
        <w:t>Утверждено</w:t>
      </w:r>
    </w:p>
    <w:p w:rsidR="00CD68E7" w:rsidRDefault="00CD68E7">
      <w:pPr>
        <w:pStyle w:val="ConsPlusNormal"/>
        <w:jc w:val="right"/>
      </w:pPr>
      <w:r>
        <w:t>постановлением</w:t>
      </w:r>
    </w:p>
    <w:p w:rsidR="00CD68E7" w:rsidRDefault="00CD68E7">
      <w:pPr>
        <w:pStyle w:val="ConsPlusNormal"/>
        <w:jc w:val="right"/>
      </w:pPr>
      <w:r>
        <w:t>Правительства Белгородской области</w:t>
      </w:r>
    </w:p>
    <w:p w:rsidR="00CD68E7" w:rsidRDefault="00CD68E7">
      <w:pPr>
        <w:pStyle w:val="ConsPlusNormal"/>
        <w:jc w:val="right"/>
      </w:pPr>
      <w:r>
        <w:t>от 13 ноября 2023 г. N 632-пп</w:t>
      </w: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Title"/>
        <w:jc w:val="center"/>
      </w:pPr>
      <w:bookmarkStart w:id="0" w:name="P44"/>
      <w:bookmarkEnd w:id="0"/>
      <w:r>
        <w:t>РАСПРЕДЕЛЕНИЕ ИНЫХ МЕЖБЮДЖЕТНЫХ ТРАНСФЕРТОВ ИЗ ОБЛАСТНОГО</w:t>
      </w:r>
    </w:p>
    <w:p w:rsidR="00CD68E7" w:rsidRDefault="00CD68E7">
      <w:pPr>
        <w:pStyle w:val="ConsPlusTitle"/>
        <w:jc w:val="center"/>
      </w:pPr>
      <w:r>
        <w:t>БЮДЖЕТА БЮДЖЕТАМ МУНИЦИПАЛЬНЫХ ОБРАЗОВАНИЙ БЕЛГОРОДСКОЙ</w:t>
      </w:r>
    </w:p>
    <w:p w:rsidR="00CD68E7" w:rsidRDefault="00CD68E7">
      <w:pPr>
        <w:pStyle w:val="ConsPlusTitle"/>
        <w:jc w:val="center"/>
      </w:pPr>
      <w:r>
        <w:t>ОБЛАСТИ НА ПРИОБРЕТЕНИЕ ПОДВИЖНОГО СОСТАВА ПАССАЖИРСКОГО</w:t>
      </w:r>
    </w:p>
    <w:p w:rsidR="00CD68E7" w:rsidRDefault="00CD68E7">
      <w:pPr>
        <w:pStyle w:val="ConsPlusTitle"/>
        <w:jc w:val="center"/>
      </w:pPr>
      <w:r>
        <w:t>ТРАНСПОРТА ОБЩЕГО ПОЛЬЗОВАНИЯ, ИСТОЧНИКОМ ФИНАНСОВОГО</w:t>
      </w:r>
    </w:p>
    <w:p w:rsidR="00CD68E7" w:rsidRDefault="00CD68E7">
      <w:pPr>
        <w:pStyle w:val="ConsPlusTitle"/>
        <w:jc w:val="center"/>
      </w:pPr>
      <w:r>
        <w:t>ОБЕСПЕЧЕНИЯ РАСХОДОВ НА РЕАЛИЗАЦИЮ КОТОРЫХ ЯВЛЯЕТСЯ</w:t>
      </w:r>
    </w:p>
    <w:p w:rsidR="00CD68E7" w:rsidRDefault="00CD68E7">
      <w:pPr>
        <w:pStyle w:val="ConsPlusTitle"/>
        <w:jc w:val="center"/>
      </w:pPr>
      <w:r>
        <w:t>СПЕЦИАЛЬНЫЙ КАЗНАЧЕЙСКИЙ КРЕДИТ, НА 2023 И 2024 ГОДЫ</w:t>
      </w:r>
    </w:p>
    <w:p w:rsidR="00CD68E7" w:rsidRDefault="00CD68E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3855"/>
        <w:gridCol w:w="1590"/>
        <w:gridCol w:w="1361"/>
        <w:gridCol w:w="1417"/>
      </w:tblGrid>
      <w:tr w:rsidR="00CD68E7">
        <w:tc>
          <w:tcPr>
            <w:tcW w:w="794" w:type="dxa"/>
            <w:vMerge w:val="restart"/>
          </w:tcPr>
          <w:p w:rsidR="00CD68E7" w:rsidRDefault="00CD68E7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55" w:type="dxa"/>
            <w:vMerge w:val="restart"/>
          </w:tcPr>
          <w:p w:rsidR="00CD68E7" w:rsidRDefault="00CD68E7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90" w:type="dxa"/>
            <w:vMerge w:val="restart"/>
          </w:tcPr>
          <w:p w:rsidR="00CD68E7" w:rsidRDefault="00CD68E7">
            <w:pPr>
              <w:pStyle w:val="ConsPlusNormal"/>
              <w:jc w:val="center"/>
            </w:pPr>
            <w:r>
              <w:t>Сумма всего, тыс. рублей</w:t>
            </w:r>
          </w:p>
        </w:tc>
        <w:tc>
          <w:tcPr>
            <w:tcW w:w="2778" w:type="dxa"/>
            <w:gridSpan w:val="2"/>
          </w:tcPr>
          <w:p w:rsidR="00CD68E7" w:rsidRDefault="00CD68E7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CD68E7">
        <w:tc>
          <w:tcPr>
            <w:tcW w:w="794" w:type="dxa"/>
            <w:vMerge/>
          </w:tcPr>
          <w:p w:rsidR="00CD68E7" w:rsidRDefault="00CD68E7">
            <w:pPr>
              <w:pStyle w:val="ConsPlusNormal"/>
            </w:pPr>
          </w:p>
        </w:tc>
        <w:tc>
          <w:tcPr>
            <w:tcW w:w="3855" w:type="dxa"/>
            <w:vMerge/>
          </w:tcPr>
          <w:p w:rsidR="00CD68E7" w:rsidRDefault="00CD68E7">
            <w:pPr>
              <w:pStyle w:val="ConsPlusNormal"/>
            </w:pPr>
          </w:p>
        </w:tc>
        <w:tc>
          <w:tcPr>
            <w:tcW w:w="1590" w:type="dxa"/>
            <w:vMerge/>
          </w:tcPr>
          <w:p w:rsidR="00CD68E7" w:rsidRDefault="00CD68E7">
            <w:pPr>
              <w:pStyle w:val="ConsPlusNormal"/>
            </w:pPr>
          </w:p>
        </w:tc>
        <w:tc>
          <w:tcPr>
            <w:tcW w:w="1361" w:type="dxa"/>
          </w:tcPr>
          <w:p w:rsidR="00CD68E7" w:rsidRDefault="00CD68E7">
            <w:pPr>
              <w:pStyle w:val="ConsPlusNormal"/>
              <w:jc w:val="center"/>
            </w:pPr>
            <w:r>
              <w:t>2023 год</w:t>
            </w:r>
          </w:p>
        </w:tc>
        <w:tc>
          <w:tcPr>
            <w:tcW w:w="1417" w:type="dxa"/>
          </w:tcPr>
          <w:p w:rsidR="00CD68E7" w:rsidRDefault="00CD68E7">
            <w:pPr>
              <w:pStyle w:val="ConsPlusNormal"/>
              <w:jc w:val="center"/>
            </w:pPr>
            <w:r>
              <w:t>2024 год</w:t>
            </w:r>
          </w:p>
        </w:tc>
      </w:tr>
      <w:tr w:rsidR="00CD68E7">
        <w:tc>
          <w:tcPr>
            <w:tcW w:w="794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0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1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7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5</w:t>
            </w: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90" w:type="dxa"/>
          </w:tcPr>
          <w:p w:rsidR="00CD68E7" w:rsidRDefault="00CD68E7">
            <w:pPr>
              <w:pStyle w:val="ConsPlusNormal"/>
              <w:jc w:val="center"/>
            </w:pPr>
            <w:r>
              <w:t>36 200,0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  <w:jc w:val="center"/>
            </w:pPr>
            <w:r>
              <w:t>32 000,0</w:t>
            </w:r>
          </w:p>
        </w:tc>
        <w:tc>
          <w:tcPr>
            <w:tcW w:w="1417" w:type="dxa"/>
          </w:tcPr>
          <w:p w:rsidR="00CD68E7" w:rsidRDefault="00CD68E7">
            <w:pPr>
              <w:pStyle w:val="ConsPlusNormal"/>
              <w:jc w:val="center"/>
            </w:pPr>
            <w:r>
              <w:t>4 200,0</w:t>
            </w: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Грайворонский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590" w:type="dxa"/>
          </w:tcPr>
          <w:p w:rsidR="00CD68E7" w:rsidRDefault="00CD68E7">
            <w:pPr>
              <w:pStyle w:val="ConsPlusNormal"/>
              <w:jc w:val="center"/>
            </w:pPr>
            <w:r>
              <w:t>12 261,0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</w:tcPr>
          <w:p w:rsidR="00CD68E7" w:rsidRDefault="00CD68E7">
            <w:pPr>
              <w:pStyle w:val="ConsPlusNormal"/>
              <w:jc w:val="center"/>
            </w:pPr>
            <w:r>
              <w:t>12 261,0</w:t>
            </w: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Губкинский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590" w:type="dxa"/>
          </w:tcPr>
          <w:p w:rsidR="00CD68E7" w:rsidRDefault="00CD68E7">
            <w:pPr>
              <w:pStyle w:val="ConsPlusNormal"/>
              <w:jc w:val="center"/>
            </w:pPr>
            <w:r>
              <w:t>90 000,0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</w:tcPr>
          <w:p w:rsidR="00CD68E7" w:rsidRDefault="00CD68E7">
            <w:pPr>
              <w:pStyle w:val="ConsPlusNormal"/>
              <w:jc w:val="center"/>
            </w:pPr>
            <w:r>
              <w:t>90 000,0</w:t>
            </w: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Старооскольский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590" w:type="dxa"/>
          </w:tcPr>
          <w:p w:rsidR="00CD68E7" w:rsidRDefault="00CD68E7">
            <w:pPr>
              <w:pStyle w:val="ConsPlusNormal"/>
              <w:jc w:val="center"/>
            </w:pPr>
            <w:r>
              <w:t>172 800,0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  <w:jc w:val="center"/>
            </w:pPr>
            <w:r>
              <w:t>172 800,0</w:t>
            </w:r>
          </w:p>
        </w:tc>
        <w:tc>
          <w:tcPr>
            <w:tcW w:w="1417" w:type="dxa"/>
          </w:tcPr>
          <w:p w:rsidR="00CD68E7" w:rsidRDefault="00CD68E7">
            <w:pPr>
              <w:pStyle w:val="ConsPlusNormal"/>
            </w:pP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Яковлевский</w:t>
            </w:r>
            <w:proofErr w:type="spellEnd"/>
            <w:r>
              <w:t xml:space="preserve"> городской округ</w:t>
            </w:r>
          </w:p>
        </w:tc>
        <w:tc>
          <w:tcPr>
            <w:tcW w:w="1590" w:type="dxa"/>
          </w:tcPr>
          <w:p w:rsidR="00CD68E7" w:rsidRDefault="00CD68E7">
            <w:pPr>
              <w:pStyle w:val="ConsPlusNormal"/>
              <w:jc w:val="center"/>
            </w:pPr>
            <w:r>
              <w:t>205 000,0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</w:tcPr>
          <w:p w:rsidR="00CD68E7" w:rsidRDefault="00CD68E7">
            <w:pPr>
              <w:pStyle w:val="ConsPlusNormal"/>
              <w:jc w:val="center"/>
            </w:pPr>
            <w:r>
              <w:t>205 000,0</w:t>
            </w:r>
          </w:p>
        </w:tc>
      </w:tr>
      <w:tr w:rsidR="00CD68E7">
        <w:tc>
          <w:tcPr>
            <w:tcW w:w="794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Вейделевский</w:t>
            </w:r>
            <w:proofErr w:type="spellEnd"/>
            <w:r>
              <w:t xml:space="preserve"> район</w:t>
            </w:r>
          </w:p>
        </w:tc>
        <w:tc>
          <w:tcPr>
            <w:tcW w:w="1590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25 097,0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25 097,0</w:t>
            </w:r>
          </w:p>
        </w:tc>
      </w:tr>
      <w:tr w:rsidR="00CD68E7">
        <w:tc>
          <w:tcPr>
            <w:tcW w:w="794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Волоконовский</w:t>
            </w:r>
            <w:proofErr w:type="spellEnd"/>
            <w:r>
              <w:t xml:space="preserve"> район</w:t>
            </w:r>
          </w:p>
        </w:tc>
        <w:tc>
          <w:tcPr>
            <w:tcW w:w="1590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10 029,0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10 029,0</w:t>
            </w:r>
          </w:p>
        </w:tc>
      </w:tr>
      <w:tr w:rsidR="00CD68E7">
        <w:tc>
          <w:tcPr>
            <w:tcW w:w="794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</w:pPr>
            <w:proofErr w:type="spellStart"/>
            <w:r>
              <w:t>Красненский</w:t>
            </w:r>
            <w:proofErr w:type="spellEnd"/>
            <w:r>
              <w:t xml:space="preserve"> район</w:t>
            </w:r>
          </w:p>
        </w:tc>
        <w:tc>
          <w:tcPr>
            <w:tcW w:w="1590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11 193,0</w:t>
            </w:r>
          </w:p>
        </w:tc>
        <w:tc>
          <w:tcPr>
            <w:tcW w:w="1361" w:type="dxa"/>
          </w:tcPr>
          <w:p w:rsidR="00CD68E7" w:rsidRDefault="00CD68E7">
            <w:pPr>
              <w:pStyle w:val="ConsPlusNormal"/>
            </w:pPr>
          </w:p>
        </w:tc>
        <w:tc>
          <w:tcPr>
            <w:tcW w:w="1417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11 193,0</w:t>
            </w:r>
          </w:p>
        </w:tc>
      </w:tr>
      <w:tr w:rsidR="00CD68E7">
        <w:tc>
          <w:tcPr>
            <w:tcW w:w="794" w:type="dxa"/>
          </w:tcPr>
          <w:p w:rsidR="00CD68E7" w:rsidRDefault="00CD68E7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590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562 580,0</w:t>
            </w:r>
          </w:p>
        </w:tc>
        <w:tc>
          <w:tcPr>
            <w:tcW w:w="1361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204 800,0</w:t>
            </w:r>
          </w:p>
        </w:tc>
        <w:tc>
          <w:tcPr>
            <w:tcW w:w="1417" w:type="dxa"/>
            <w:vAlign w:val="bottom"/>
          </w:tcPr>
          <w:p w:rsidR="00CD68E7" w:rsidRDefault="00CD68E7">
            <w:pPr>
              <w:pStyle w:val="ConsPlusNormal"/>
              <w:jc w:val="center"/>
            </w:pPr>
            <w:r>
              <w:t>357 780,0</w:t>
            </w:r>
          </w:p>
        </w:tc>
      </w:tr>
    </w:tbl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jc w:val="both"/>
      </w:pPr>
    </w:p>
    <w:p w:rsidR="00CD68E7" w:rsidRDefault="00CD68E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56E5" w:rsidRDefault="007556E5">
      <w:bookmarkStart w:id="1" w:name="_GoBack"/>
      <w:bookmarkEnd w:id="1"/>
    </w:p>
    <w:sectPr w:rsidR="007556E5" w:rsidSect="00C45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E7"/>
    <w:rsid w:val="007556E5"/>
    <w:rsid w:val="00C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52335-0822-4054-941D-D3DC80EA5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68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D68E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D68E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700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404&amp;n=9547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94779&amp;dst=100016" TargetMode="External"/><Relationship Id="rId11" Type="http://schemas.openxmlformats.org/officeDocument/2006/relationships/hyperlink" Target="https://login.consultant.ru/link/?req=doc&amp;base=RLAW404&amp;n=95949&amp;dst=100007" TargetMode="External"/><Relationship Id="rId5" Type="http://schemas.openxmlformats.org/officeDocument/2006/relationships/hyperlink" Target="https://login.consultant.ru/link/?req=doc&amp;base=RLAW404&amp;n=95949&amp;dst=100005" TargetMode="External"/><Relationship Id="rId10" Type="http://schemas.openxmlformats.org/officeDocument/2006/relationships/hyperlink" Target="https://login.consultant.ru/link/?req=doc&amp;base=RLAW404&amp;n=95949&amp;dst=10000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95949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taxi4</cp:lastModifiedBy>
  <cp:revision>1</cp:revision>
  <dcterms:created xsi:type="dcterms:W3CDTF">2024-05-22T14:13:00Z</dcterms:created>
  <dcterms:modified xsi:type="dcterms:W3CDTF">2024-05-22T14:13:00Z</dcterms:modified>
</cp:coreProperties>
</file>