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3"/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3"/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3"/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3"/>
        <w:ind w:right="5106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3"/>
        <w:jc w:val="center"/>
        <w:spacing w:line="247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О внесении изменений в постановление 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3"/>
        <w:jc w:val="center"/>
        <w:spacing w:line="247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Правительства Белгородской области </w:t>
        <w:br w:type="textWrapping" w:clear="all"/>
        <w:t xml:space="preserve">от 17 января 2022 года № 6-пп 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jc w:val="center"/>
        <w:spacing w:line="247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jc w:val="center"/>
        <w:spacing w:line="247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jc w:val="center"/>
        <w:spacing w:line="247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20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В </w:t>
      </w:r>
      <w:r>
        <w:rPr>
          <w:rFonts w:ascii="Times New Roman" w:hAnsi="Times New Roman"/>
          <w:sz w:val="26"/>
          <w:szCs w:val="26"/>
          <w:highlight w:val="none"/>
        </w:rPr>
        <w:t xml:space="preserve">соответствии с постановлением Правительства Российской Федерации </w:t>
        <w:br/>
        <w:t xml:space="preserve">от 25 октября 2023 года № 1782 «</w:t>
      </w:r>
      <w:r>
        <w:rPr>
          <w:rFonts w:ascii="Times New Roman" w:hAnsi="Times New Roman"/>
          <w:sz w:val="26"/>
          <w:szCs w:val="26"/>
          <w:highlight w:val="none"/>
        </w:rPr>
        <w:t xml:space="preserve">Об</w:t>
      </w:r>
      <w:r>
        <w:rPr>
          <w:rFonts w:ascii="Times New Roman" w:hAnsi="Times New Roman"/>
          <w:sz w:val="26"/>
          <w:szCs w:val="26"/>
          <w:highlight w:val="none"/>
        </w:rPr>
        <w:t xml:space="preserve"> утверждении общих требований </w:t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</w:t>
      </w:r>
      <w:r>
        <w:rPr>
          <w:rFonts w:ascii="Times New Roman" w:hAnsi="Times New Roman"/>
          <w:sz w:val="26"/>
          <w:szCs w:val="26"/>
          <w:highlight w:val="none"/>
        </w:rPr>
        <w:t xml:space="preserve">льным предпринимателям, а также физическим лицам - производителям товаров, работ, услуг и проведение отборов получателей указанных субсидий, </w:t>
        <w:br/>
        <w:t xml:space="preserve">в том</w:t>
      </w:r>
      <w:r>
        <w:rPr>
          <w:rFonts w:ascii="Times New Roman" w:hAnsi="Times New Roman"/>
          <w:sz w:val="26"/>
          <w:szCs w:val="26"/>
          <w:highlight w:val="none"/>
        </w:rPr>
        <w:t xml:space="preserve"> числе грантов в форме субсидий» в целях приведения </w:t>
      </w:r>
      <w:r>
        <w:rPr>
          <w:rFonts w:ascii="Times New Roman" w:hAnsi="Times New Roman"/>
          <w:sz w:val="26"/>
          <w:szCs w:val="26"/>
          <w:highlight w:val="none"/>
        </w:rPr>
        <w:t xml:space="preserve">нормативн</w:t>
      </w:r>
      <w:r>
        <w:rPr>
          <w:rFonts w:ascii="Times New Roman" w:hAnsi="Times New Roman"/>
          <w:sz w:val="26"/>
          <w:szCs w:val="26"/>
          <w:highlight w:val="none"/>
        </w:rPr>
        <w:t xml:space="preserve">ых </w:t>
      </w:r>
      <w:r>
        <w:rPr>
          <w:rFonts w:ascii="Times New Roman" w:hAnsi="Times New Roman"/>
          <w:sz w:val="26"/>
          <w:szCs w:val="26"/>
          <w:highlight w:val="none"/>
        </w:rPr>
        <w:t xml:space="preserve">правовых актов Белгородской области </w:t>
      </w:r>
      <w:r>
        <w:rPr>
          <w:rFonts w:ascii="Times New Roman" w:hAnsi="Times New Roman"/>
          <w:sz w:val="26"/>
          <w:szCs w:val="26"/>
          <w:highlight w:val="none"/>
        </w:rPr>
        <w:t xml:space="preserve">в </w:t>
      </w:r>
      <w:r>
        <w:rPr>
          <w:rFonts w:ascii="Times New Roman" w:hAnsi="Times New Roman"/>
          <w:sz w:val="26"/>
          <w:szCs w:val="26"/>
          <w:highlight w:val="none"/>
        </w:rPr>
        <w:t xml:space="preserve">соответстви</w:t>
      </w:r>
      <w:r>
        <w:rPr>
          <w:rFonts w:ascii="Times New Roman" w:hAnsi="Times New Roman"/>
          <w:sz w:val="26"/>
          <w:szCs w:val="26"/>
          <w:highlight w:val="none"/>
        </w:rPr>
        <w:t xml:space="preserve">е</w:t>
      </w:r>
      <w:r>
        <w:rPr>
          <w:rFonts w:ascii="Times New Roman" w:hAnsi="Times New Roman"/>
          <w:sz w:val="26"/>
          <w:szCs w:val="26"/>
          <w:highlight w:val="none"/>
        </w:rPr>
        <w:t xml:space="preserve"> с </w:t>
      </w:r>
      <w:r>
        <w:rPr>
          <w:rFonts w:ascii="Times New Roman" w:hAnsi="Times New Roman"/>
          <w:sz w:val="26"/>
          <w:szCs w:val="26"/>
          <w:highlight w:val="none"/>
        </w:rPr>
        <w:t xml:space="preserve">действующим </w:t>
      </w:r>
      <w:r>
        <w:rPr>
          <w:rFonts w:ascii="Times New Roman" w:hAnsi="Times New Roman"/>
          <w:sz w:val="26"/>
          <w:szCs w:val="26"/>
          <w:highlight w:val="none"/>
        </w:rPr>
        <w:t xml:space="preserve">зако</w:t>
      </w:r>
      <w:r>
        <w:rPr>
          <w:rFonts w:ascii="Times New Roman" w:hAnsi="Times New Roman"/>
          <w:sz w:val="26"/>
          <w:szCs w:val="26"/>
          <w:highlight w:val="none"/>
        </w:rPr>
        <w:t xml:space="preserve">нодательств</w:t>
      </w:r>
      <w:r>
        <w:rPr>
          <w:rFonts w:ascii="Times New Roman" w:hAnsi="Times New Roman"/>
          <w:sz w:val="26"/>
          <w:szCs w:val="26"/>
          <w:highlight w:val="none"/>
        </w:rPr>
        <w:t xml:space="preserve">ом</w:t>
      </w:r>
      <w:r>
        <w:rPr>
          <w:rFonts w:ascii="Times New Roman" w:hAnsi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sz w:val="26"/>
          <w:szCs w:val="26"/>
          <w:highlight w:val="none"/>
        </w:rPr>
        <w:t xml:space="preserve">Правительство Белгород</w:t>
      </w:r>
      <w:r>
        <w:rPr>
          <w:rFonts w:ascii="Times New Roman" w:hAnsi="Times New Roman"/>
          <w:sz w:val="26"/>
          <w:szCs w:val="26"/>
          <w:highlight w:val="none"/>
        </w:rPr>
        <w:t xml:space="preserve">ской области</w:t>
      </w:r>
      <w:r>
        <w:rPr>
          <w:rFonts w:ascii="Times New Roman" w:hAnsi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none"/>
        </w:rPr>
        <w:t xml:space="preserve">п о с т а н о в л я е т</w:t>
      </w:r>
      <w:r>
        <w:rPr>
          <w:rFonts w:ascii="Times New Roman" w:hAnsi="Times New Roman"/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left="0" w:right="0" w:firstLine="709"/>
        <w:jc w:val="both"/>
        <w:spacing w:line="247" w:lineRule="auto"/>
        <w:tabs>
          <w:tab w:val="left" w:pos="1134" w:leader="none"/>
        </w:tabs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1. </w:t>
      </w:r>
      <w:r>
        <w:rPr>
          <w:rFonts w:ascii="Times New Roman" w:hAnsi="Times New Roman"/>
          <w:sz w:val="26"/>
          <w:szCs w:val="26"/>
          <w:highlight w:val="none"/>
        </w:rPr>
        <w:t xml:space="preserve">Внести следующие изменения в постановление Правительства Белгородской области от 17 января 2022 года № 6-пп «</w:t>
      </w:r>
      <w:r>
        <w:rPr>
          <w:rFonts w:ascii="Times New Roman" w:hAnsi="Times New Roman"/>
          <w:sz w:val="26"/>
          <w:szCs w:val="26"/>
          <w:highlight w:val="none"/>
        </w:rPr>
        <w:t xml:space="preserve">О льготах на проезд железнодорожным транспортом на пригородных маршрутах к дачным и садово-огородным участкам </w:t>
        <w:br/>
        <w:t xml:space="preserve">в выходные и праздничные дни на территории Белгородской области</w:t>
      </w:r>
      <w:r>
        <w:rPr>
          <w:rFonts w:ascii="Times New Roman" w:hAnsi="Times New Roman"/>
          <w:sz w:val="26"/>
          <w:szCs w:val="26"/>
          <w:highlight w:val="none"/>
        </w:rPr>
        <w:t xml:space="preserve">»: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left="0" w:right="0" w:firstLine="709"/>
        <w:jc w:val="both"/>
        <w:spacing w:line="247" w:lineRule="auto"/>
        <w:tabs>
          <w:tab w:val="left" w:pos="1134" w:leader="none"/>
        </w:tabs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sz w:val="26"/>
          <w:szCs w:val="26"/>
          <w:highlight w:val="none"/>
        </w:rPr>
        <w:t xml:space="preserve">-</w:t>
      </w:r>
      <w:r>
        <w:rPr>
          <w:rFonts w:ascii="Times New Roman" w:hAnsi="Times New Roman"/>
          <w:sz w:val="26"/>
          <w:szCs w:val="26"/>
          <w:highlight w:val="none"/>
        </w:rPr>
        <w:t xml:space="preserve"> в первом абзаце пункта 5</w:t>
      </w:r>
      <w:r>
        <w:rPr>
          <w:rFonts w:ascii="Times New Roman" w:hAnsi="Times New Roman"/>
          <w:sz w:val="26"/>
          <w:szCs w:val="26"/>
          <w:highlight w:val="none"/>
        </w:rPr>
        <w:t xml:space="preserve"> названного постановления слова «</w:t>
      </w:r>
      <w:r>
        <w:rPr>
          <w:rFonts w:ascii="Times New Roman" w:hAnsi="Times New Roman"/>
          <w:sz w:val="26"/>
          <w:szCs w:val="26"/>
          <w:highlight w:val="none"/>
        </w:rPr>
        <w:t xml:space="preserve">, заместителя Губернатора Белгородской области </w:t>
      </w:r>
      <w:r>
        <w:rPr>
          <w:rFonts w:ascii="Times New Roman" w:hAnsi="Times New Roman"/>
          <w:sz w:val="26"/>
          <w:szCs w:val="26"/>
          <w:highlight w:val="none"/>
        </w:rPr>
        <w:t xml:space="preserve">–</w:t>
      </w:r>
      <w:r>
        <w:rPr>
          <w:rFonts w:ascii="Times New Roman" w:hAnsi="Times New Roman"/>
          <w:sz w:val="26"/>
          <w:szCs w:val="26"/>
          <w:highlight w:val="none"/>
        </w:rPr>
        <w:t xml:space="preserve"> министра финансов и бюджетной политики Белгородской области Боровика В.Ф.</w:t>
      </w:r>
      <w:r>
        <w:rPr>
          <w:rFonts w:ascii="Times New Roman" w:hAnsi="Times New Roman"/>
          <w:sz w:val="26"/>
          <w:szCs w:val="26"/>
          <w:highlight w:val="none"/>
        </w:rPr>
        <w:t xml:space="preserve">» удалить;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- в Порядок предостав</w:t>
      </w:r>
      <w:r>
        <w:rPr>
          <w:rFonts w:ascii="Times New Roman" w:hAnsi="Times New Roman"/>
          <w:sz w:val="26"/>
          <w:szCs w:val="26"/>
          <w:highlight w:val="none"/>
        </w:rPr>
        <w:t xml:space="preserve">ления субсидий органи</w:t>
      </w:r>
      <w:r>
        <w:rPr>
          <w:rFonts w:ascii="Times New Roman" w:hAnsi="Times New Roman"/>
          <w:sz w:val="26"/>
          <w:szCs w:val="26"/>
          <w:highlight w:val="none"/>
        </w:rPr>
        <w:t xml:space="preserve">зациям железнодорожного транспорта субсидий из областного бюджета на возмещение недополученных доходов, связанных с представлением </w:t>
      </w:r>
      <w:r>
        <w:rPr>
          <w:rFonts w:ascii="Times New Roman" w:hAnsi="Times New Roman"/>
          <w:sz w:val="26"/>
          <w:szCs w:val="26"/>
          <w:highlight w:val="none"/>
        </w:rPr>
        <w:t xml:space="preserve">льготного проезда в железнодорожном транспорте общего польз</w:t>
      </w:r>
      <w:r>
        <w:rPr>
          <w:rFonts w:ascii="Times New Roman" w:hAnsi="Times New Roman"/>
          <w:sz w:val="26"/>
          <w:szCs w:val="26"/>
          <w:highlight w:val="none"/>
        </w:rPr>
        <w:t xml:space="preserve">ования – в поездах пригородной категории к дачным </w:t>
        <w:br/>
        <w:t xml:space="preserve">и садово-огородным участкам в выходные и праздничные дни </w:t>
      </w:r>
      <w:r>
        <w:rPr>
          <w:rFonts w:ascii="Times New Roman" w:hAnsi="Times New Roman"/>
          <w:sz w:val="26"/>
          <w:szCs w:val="26"/>
          <w:highlight w:val="none"/>
        </w:rPr>
        <w:t xml:space="preserve">(далее – Порядок), утвержденный в пункте 1 </w:t>
      </w:r>
      <w:r>
        <w:rPr>
          <w:rFonts w:ascii="Times New Roman" w:hAnsi="Times New Roman"/>
          <w:sz w:val="26"/>
          <w:szCs w:val="26"/>
          <w:highlight w:val="none"/>
        </w:rPr>
        <w:t xml:space="preserve">названного</w:t>
      </w:r>
      <w:r>
        <w:rPr>
          <w:rFonts w:ascii="Times New Roman" w:hAnsi="Times New Roman"/>
          <w:sz w:val="26"/>
          <w:szCs w:val="26"/>
          <w:highlight w:val="none"/>
        </w:rPr>
        <w:t xml:space="preserve"> постановления: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  <w:t xml:space="preserve">пункт</w:t>
      </w:r>
      <w:r>
        <w:rPr>
          <w:rFonts w:ascii="Times New Roman" w:hAnsi="Times New Roman"/>
          <w:sz w:val="26"/>
          <w:szCs w:val="26"/>
          <w:highlight w:val="none"/>
        </w:rPr>
        <w:t xml:space="preserve"> 1.3 раздела 1 Порядка </w:t>
      </w:r>
      <w:r>
        <w:rPr>
          <w:rFonts w:ascii="Times New Roman" w:hAnsi="Times New Roman"/>
          <w:sz w:val="26"/>
          <w:szCs w:val="26"/>
          <w:highlight w:val="none"/>
        </w:rPr>
        <w:t xml:space="preserve">изложить в следующей редакции</w:t>
      </w:r>
      <w:r>
        <w:rPr>
          <w:rFonts w:ascii="Times New Roman" w:hAnsi="Times New Roman"/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«</w:t>
      </w:r>
      <w:r>
        <w:rPr>
          <w:rFonts w:ascii="Times New Roman" w:hAnsi="Times New Roman"/>
          <w:sz w:val="26"/>
          <w:szCs w:val="26"/>
          <w:highlight w:val="none"/>
        </w:rPr>
        <w:t xml:space="preserve">1</w:t>
      </w:r>
      <w:r>
        <w:rPr>
          <w:rFonts w:ascii="Times New Roman" w:hAnsi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sz w:val="26"/>
          <w:szCs w:val="26"/>
          <w:highlight w:val="none"/>
        </w:rPr>
        <w:t xml:space="preserve">3. Целью предоставления субсидии является </w:t>
      </w:r>
      <w:r>
        <w:rPr>
          <w:rFonts w:ascii="Times New Roman" w:hAnsi="Times New Roman"/>
          <w:sz w:val="26"/>
          <w:szCs w:val="26"/>
          <w:highlight w:val="none"/>
        </w:rPr>
        <w:t xml:space="preserve">компенсация недополученных доходов от льготного проезда в железнодорожном транспорте общего пользования </w:t>
        <w:br/>
        <w:t xml:space="preserve">в поездах пригородной категории к дачным и садово-огородным участкам </w:t>
        <w:br/>
        <w:t xml:space="preserve">в выходные и праздничные дни</w:t>
      </w:r>
      <w:r>
        <w:rPr>
          <w:rFonts w:ascii="Times New Roman" w:hAnsi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sz w:val="26"/>
          <w:szCs w:val="26"/>
          <w:highlight w:val="none"/>
        </w:rPr>
        <w:t xml:space="preserve">в рамках реализации мероприятия «</w:t>
      </w:r>
      <w:r>
        <w:rPr>
          <w:rFonts w:ascii="Times New Roman" w:hAnsi="Times New Roman"/>
          <w:sz w:val="26"/>
          <w:szCs w:val="26"/>
          <w:highlight w:val="none"/>
        </w:rPr>
        <w:t xml:space="preserve">Организован льготный проезд населения на пригородном железнодорожном транспорте к дачным и садово-огородным участкам</w:t>
      </w:r>
      <w:r>
        <w:rPr>
          <w:rFonts w:ascii="Times New Roman" w:hAnsi="Times New Roman"/>
          <w:sz w:val="26"/>
          <w:szCs w:val="26"/>
          <w:highlight w:val="none"/>
        </w:rPr>
        <w:t xml:space="preserve">» комплекса процессных мероприятий «Создание условий для организации</w:t>
      </w:r>
      <w:r>
        <w:rPr>
          <w:rFonts w:ascii="Times New Roman" w:hAnsi="Times New Roman"/>
          <w:sz w:val="26"/>
          <w:szCs w:val="26"/>
          <w:highlight w:val="none"/>
        </w:rPr>
        <w:t xml:space="preserve"> транспортного обслуживания населения» государст</w:t>
      </w:r>
      <w:r>
        <w:rPr>
          <w:rFonts w:ascii="Times New Roman" w:hAnsi="Times New Roman"/>
          <w:sz w:val="26"/>
          <w:szCs w:val="26"/>
          <w:highlight w:val="none"/>
        </w:rPr>
        <w:t xml:space="preserve">венной программы Белгородской области «Совершенствование и развитие транспортной системы и дорожной сети Белгородской области», утвержденной постановлением Правительства Белгородской облас</w:t>
      </w:r>
      <w:r>
        <w:rPr>
          <w:rFonts w:ascii="Times New Roman" w:hAnsi="Times New Roman"/>
          <w:sz w:val="26"/>
          <w:szCs w:val="26"/>
          <w:highlight w:val="none"/>
        </w:rPr>
        <w:t xml:space="preserve">ти от 18 декабря 2023 года № 730-пп</w:t>
      </w:r>
      <w:r>
        <w:rPr>
          <w:rFonts w:ascii="Times New Roman" w:hAnsi="Times New Roman"/>
          <w:sz w:val="26"/>
          <w:szCs w:val="26"/>
          <w:highlight w:val="none"/>
        </w:rPr>
        <w:t xml:space="preserve">.»;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пункт</w:t>
      </w:r>
      <w:r>
        <w:rPr>
          <w:rFonts w:ascii="Times New Roman" w:hAnsi="Times New Roman"/>
          <w:sz w:val="26"/>
          <w:szCs w:val="26"/>
          <w:highlight w:val="none"/>
        </w:rPr>
        <w:t xml:space="preserve"> 1.5 раздела 1 Порядка </w:t>
      </w:r>
      <w:r>
        <w:rPr>
          <w:rFonts w:ascii="Times New Roman" w:hAnsi="Times New Roman"/>
          <w:sz w:val="26"/>
          <w:szCs w:val="26"/>
          <w:highlight w:val="none"/>
        </w:rPr>
        <w:t xml:space="preserve">изложить в следующей редакции</w:t>
      </w:r>
      <w:r>
        <w:rPr>
          <w:rFonts w:ascii="Times New Roman" w:hAnsi="Times New Roman"/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«</w:t>
      </w:r>
      <w:r>
        <w:rPr>
          <w:rFonts w:ascii="Times New Roman" w:hAnsi="Times New Roman"/>
          <w:sz w:val="26"/>
          <w:szCs w:val="26"/>
          <w:highlight w:val="none"/>
        </w:rPr>
        <w:t xml:space="preserve">1.5. </w:t>
      </w:r>
      <w:r>
        <w:rPr>
          <w:rFonts w:ascii="Times New Roman" w:hAnsi="Times New Roman"/>
          <w:sz w:val="26"/>
          <w:szCs w:val="26"/>
          <w:highlight w:val="none"/>
        </w:rPr>
        <w:t xml:space="preserve">Предоставление субсидии осуществляется в соответствии </w:t>
        <w:br/>
        <w:t xml:space="preserve">с соглашением о предоставлении из областного бюджета субсидии на возмещение недополученных доходов, связанных с предоставлением льготного проезда </w:t>
        <w:br/>
        <w:t xml:space="preserve">в железнодорожном транспорте общего пользования </w:t>
      </w:r>
      <w:r>
        <w:rPr>
          <w:rFonts w:ascii="Times New Roman" w:hAnsi="Times New Roman"/>
          <w:sz w:val="26"/>
          <w:szCs w:val="26"/>
          <w:highlight w:val="none"/>
        </w:rPr>
        <w:t xml:space="preserve">–</w:t>
      </w:r>
      <w:r>
        <w:rPr>
          <w:rFonts w:ascii="Times New Roman" w:hAnsi="Times New Roman"/>
          <w:sz w:val="26"/>
          <w:szCs w:val="26"/>
          <w:highlight w:val="none"/>
        </w:rPr>
        <w:t xml:space="preserve"> в по</w:t>
      </w:r>
      <w:r>
        <w:rPr>
          <w:rFonts w:ascii="Times New Roman" w:hAnsi="Times New Roman"/>
          <w:sz w:val="26"/>
          <w:szCs w:val="26"/>
          <w:highlight w:val="none"/>
        </w:rPr>
        <w:t xml:space="preserve">е</w:t>
      </w:r>
      <w:r>
        <w:rPr>
          <w:rFonts w:ascii="Times New Roman" w:hAnsi="Times New Roman"/>
          <w:sz w:val="26"/>
          <w:szCs w:val="26"/>
          <w:highlight w:val="none"/>
        </w:rPr>
        <w:t xml:space="preserve">здах пригородной категории к дачным и с</w:t>
      </w:r>
      <w:r>
        <w:rPr>
          <w:rFonts w:ascii="Times New Roman" w:hAnsi="Times New Roman"/>
          <w:sz w:val="26"/>
          <w:szCs w:val="26"/>
          <w:highlight w:val="none"/>
        </w:rPr>
        <w:t xml:space="preserve">адово-огородным участкам в выходные и праздничные дни на территории Белгородской области </w:t>
      </w:r>
      <w:r>
        <w:rPr>
          <w:rFonts w:ascii="Times New Roman" w:hAnsi="Times New Roman"/>
          <w:sz w:val="26"/>
          <w:szCs w:val="26"/>
          <w:highlight w:val="none"/>
        </w:rPr>
        <w:t xml:space="preserve">(</w:t>
      </w:r>
      <w:r>
        <w:rPr>
          <w:rFonts w:ascii="Times New Roman" w:hAnsi="Times New Roman"/>
          <w:sz w:val="26"/>
          <w:szCs w:val="26"/>
          <w:highlight w:val="none"/>
        </w:rPr>
        <w:t xml:space="preserve">далее </w:t>
      </w:r>
      <w:r>
        <w:rPr>
          <w:rFonts w:ascii="Times New Roman" w:hAnsi="Times New Roman"/>
          <w:sz w:val="26"/>
          <w:szCs w:val="26"/>
          <w:highlight w:val="none"/>
        </w:rPr>
        <w:t xml:space="preserve">–</w:t>
      </w:r>
      <w:r>
        <w:rPr>
          <w:rFonts w:ascii="Times New Roman" w:hAnsi="Times New Roman"/>
          <w:sz w:val="26"/>
          <w:szCs w:val="26"/>
          <w:highlight w:val="none"/>
        </w:rPr>
        <w:t xml:space="preserve"> Соглашение</w:t>
      </w:r>
      <w:r>
        <w:rPr>
          <w:rFonts w:ascii="Times New Roman" w:hAnsi="Times New Roman"/>
          <w:sz w:val="26"/>
          <w:szCs w:val="26"/>
          <w:highlight w:val="none"/>
        </w:rPr>
        <w:t xml:space="preserve">)</w:t>
      </w:r>
      <w:r>
        <w:rPr>
          <w:rFonts w:ascii="Times New Roman" w:hAnsi="Times New Roman"/>
          <w:sz w:val="26"/>
          <w:szCs w:val="26"/>
          <w:highlight w:val="none"/>
        </w:rPr>
        <w:t xml:space="preserve">, заключенным между Министерством и получателем субсидии, </w:t>
      </w:r>
      <w:r>
        <w:rPr>
          <w:rFonts w:ascii="Times New Roman" w:hAnsi="Times New Roman"/>
          <w:sz w:val="26"/>
          <w:szCs w:val="26"/>
          <w:highlight w:val="none"/>
        </w:rPr>
        <w:t xml:space="preserve">по типовой форме, утвержденной приказом </w:t>
      </w:r>
      <w:r>
        <w:rPr>
          <w:rFonts w:ascii="Times New Roman" w:hAnsi="Times New Roman"/>
          <w:sz w:val="26"/>
          <w:szCs w:val="26"/>
          <w:highlight w:val="none"/>
        </w:rPr>
        <w:t xml:space="preserve">министерства</w:t>
      </w:r>
      <w:r>
        <w:rPr>
          <w:rFonts w:ascii="Times New Roman" w:hAnsi="Times New Roman"/>
          <w:sz w:val="26"/>
          <w:szCs w:val="26"/>
          <w:highlight w:val="none"/>
        </w:rPr>
        <w:t xml:space="preserve"> финансов </w:t>
      </w:r>
      <w:r>
        <w:rPr>
          <w:rFonts w:ascii="Times New Roman" w:hAnsi="Times New Roman"/>
          <w:sz w:val="26"/>
          <w:szCs w:val="26"/>
          <w:highlight w:val="none"/>
        </w:rPr>
        <w:t xml:space="preserve">и бюджетной политики Белгородской области от 30 декабря </w:t>
      </w:r>
      <w:r>
        <w:rPr>
          <w:rFonts w:ascii="Times New Roman" w:hAnsi="Times New Roman"/>
          <w:sz w:val="26"/>
          <w:szCs w:val="26"/>
          <w:highlight w:val="none"/>
        </w:rPr>
        <w:t xml:space="preserve">20</w:t>
      </w:r>
      <w:r>
        <w:rPr>
          <w:rFonts w:ascii="Times New Roman" w:hAnsi="Times New Roman"/>
          <w:sz w:val="26"/>
          <w:szCs w:val="26"/>
          <w:highlight w:val="none"/>
        </w:rPr>
        <w:t xml:space="preserve">22</w:t>
      </w:r>
      <w:r>
        <w:rPr>
          <w:rFonts w:ascii="Times New Roman" w:hAnsi="Times New Roman"/>
          <w:sz w:val="26"/>
          <w:szCs w:val="26"/>
          <w:highlight w:val="none"/>
        </w:rPr>
        <w:t xml:space="preserve"> года </w:t>
      </w:r>
      <w:r>
        <w:rPr>
          <w:rFonts w:ascii="Times New Roman" w:hAnsi="Times New Roman"/>
          <w:sz w:val="26"/>
          <w:szCs w:val="26"/>
          <w:highlight w:val="none"/>
        </w:rPr>
        <w:t xml:space="preserve">№ </w:t>
      </w:r>
      <w:r>
        <w:rPr>
          <w:rFonts w:ascii="Times New Roman" w:hAnsi="Times New Roman"/>
          <w:sz w:val="26"/>
          <w:szCs w:val="26"/>
          <w:highlight w:val="none"/>
        </w:rPr>
        <w:t xml:space="preserve">21</w:t>
      </w:r>
      <w:r>
        <w:rPr>
          <w:rFonts w:ascii="Times New Roman" w:hAnsi="Times New Roman"/>
          <w:sz w:val="26"/>
          <w:szCs w:val="26"/>
          <w:highlight w:val="none"/>
        </w:rPr>
        <w:t xml:space="preserve">5</w:t>
      </w:r>
      <w:r>
        <w:rPr>
          <w:rFonts w:ascii="Times New Roman" w:hAnsi="Times New Roman"/>
          <w:sz w:val="26"/>
          <w:szCs w:val="26"/>
          <w:highlight w:val="none"/>
        </w:rPr>
        <w:t xml:space="preserve"> «Об утверждении типов</w:t>
      </w:r>
      <w:r>
        <w:rPr>
          <w:rFonts w:ascii="Times New Roman" w:hAnsi="Times New Roman"/>
          <w:sz w:val="26"/>
          <w:szCs w:val="26"/>
          <w:highlight w:val="none"/>
        </w:rPr>
        <w:t xml:space="preserve">ой</w:t>
      </w:r>
      <w:r>
        <w:rPr>
          <w:rFonts w:ascii="Times New Roman" w:hAnsi="Times New Roman"/>
          <w:sz w:val="26"/>
          <w:szCs w:val="26"/>
          <w:highlight w:val="none"/>
        </w:rPr>
        <w:t xml:space="preserve"> форм</w:t>
      </w:r>
      <w:r>
        <w:rPr>
          <w:rFonts w:ascii="Times New Roman" w:hAnsi="Times New Roman"/>
          <w:sz w:val="26"/>
          <w:szCs w:val="26"/>
          <w:highlight w:val="none"/>
        </w:rPr>
        <w:t xml:space="preserve">ы</w:t>
      </w:r>
      <w:r>
        <w:rPr>
          <w:rFonts w:ascii="Times New Roman" w:hAnsi="Times New Roman"/>
          <w:sz w:val="26"/>
          <w:szCs w:val="26"/>
          <w:highlight w:val="none"/>
        </w:rPr>
        <w:t xml:space="preserve"> соглашени</w:t>
      </w:r>
      <w:r>
        <w:rPr>
          <w:rFonts w:ascii="Times New Roman" w:hAnsi="Times New Roman"/>
          <w:sz w:val="26"/>
          <w:szCs w:val="26"/>
          <w:highlight w:val="none"/>
        </w:rPr>
        <w:t xml:space="preserve">я</w:t>
      </w:r>
      <w:r>
        <w:rPr>
          <w:rFonts w:ascii="Times New Roman" w:hAnsi="Times New Roman"/>
          <w:sz w:val="26"/>
          <w:szCs w:val="26"/>
          <w:highlight w:val="none"/>
        </w:rPr>
        <w:t xml:space="preserve"> о предоставлении </w:t>
      </w:r>
      <w:r>
        <w:rPr>
          <w:rFonts w:ascii="Times New Roman" w:hAnsi="Times New Roman"/>
          <w:sz w:val="26"/>
          <w:szCs w:val="26"/>
          <w:highlight w:val="none"/>
        </w:rPr>
        <w:t xml:space="preserve">субсидии</w:t>
      </w:r>
      <w:r>
        <w:rPr>
          <w:rFonts w:ascii="Times New Roman" w:hAnsi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sz w:val="26"/>
          <w:szCs w:val="26"/>
          <w:highlight w:val="none"/>
          <w14:ligatures w14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  <w:t xml:space="preserve">Способ предоставления субсидии – возмещение недополученных доходов.</w:t>
      </w:r>
      <w:r>
        <w:rPr>
          <w:rFonts w:ascii="Times New Roman" w:hAnsi="Times New Roman"/>
          <w:sz w:val="26"/>
          <w:szCs w:val="26"/>
          <w:highlight w:val="none"/>
        </w:rPr>
        <w:t xml:space="preserve">»</w:t>
      </w:r>
      <w:r>
        <w:rPr>
          <w:rFonts w:ascii="Times New Roman" w:hAnsi="Times New Roman"/>
          <w:sz w:val="26"/>
          <w:szCs w:val="26"/>
          <w:highlight w:val="none"/>
        </w:rPr>
        <w:t xml:space="preserve">;</w:t>
      </w:r>
      <w:r>
        <w:rPr>
          <w:sz w:val="26"/>
          <w:szCs w:val="26"/>
        </w:rPr>
      </w:r>
      <w:r>
        <w:rPr>
          <w:rFonts w:ascii="Times New Roman" w:hAnsi="Times New Roman"/>
          <w:sz w:val="26"/>
          <w:szCs w:val="26"/>
          <w:highlight w:val="none"/>
          <w14:ligatures w14:val="none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пункт 1.6 раздела 1 Порядка дополнить словами «в порядке, установленном Министерством финансов Российской Федерации.»;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раздел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Порядка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изложить в следующей редакции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При формирования проекта бюджета на очередной финансовый год </w:t>
        <w:br/>
        <w:t xml:space="preserve">и плановый период Министерство направляет в министерство финансов </w:t>
        <w:br/>
        <w:t xml:space="preserve">и бюджетной политики Белгородской области заявку на предоставление субсидии Перевозчику, размер которой рассчитывается исходя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из фактических данных </w:t>
        <w:br/>
        <w:t xml:space="preserve">о результатах предоставления субсидии в текущем и предшествующем финансовых периодах, с учетом повышения индекса потребительских цен на очередной финансовый год и соответствующего изменения тарифа.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2.2. </w:t>
      </w:r>
      <w:r>
        <w:rPr>
          <w:rFonts w:ascii="Times New Roman" w:hAnsi="Times New Roman"/>
          <w:sz w:val="26"/>
          <w:szCs w:val="26"/>
          <w:highlight w:val="none"/>
        </w:rPr>
        <w:t xml:space="preserve">Субсидия предоставляется Перевозчику </w:t>
      </w:r>
      <w:r>
        <w:rPr>
          <w:rFonts w:ascii="Times New Roman" w:hAnsi="Times New Roman"/>
          <w:sz w:val="26"/>
          <w:szCs w:val="26"/>
          <w:highlight w:val="none"/>
          <w:u w:val="none"/>
        </w:rPr>
        <w:t xml:space="preserve">на </w:t>
      </w:r>
      <w:r>
        <w:rPr>
          <w:rFonts w:ascii="Times New Roman" w:hAnsi="Times New Roman"/>
          <w:sz w:val="26"/>
          <w:szCs w:val="26"/>
          <w:highlight w:val="none"/>
          <w:u w:val="none"/>
        </w:rPr>
        <w:t xml:space="preserve">компенсацию недополученных доходов от льготного проезда в железнодорожном транспорте общего пользования </w:t>
        <w:br/>
        <w:t xml:space="preserve">в поездах пригородной категории к дачным и садово-огородным участкам в выходные и праздничные дни</w:t>
      </w:r>
      <w:r>
        <w:rPr>
          <w:rFonts w:ascii="Times New Roman" w:hAnsi="Times New Roman"/>
          <w:sz w:val="26"/>
          <w:szCs w:val="26"/>
          <w:highlight w:val="none"/>
        </w:rPr>
        <w:t xml:space="preserve"> на основе заключенного между Правительством Белгородской области и Перевозчик</w:t>
      </w:r>
      <w:r>
        <w:rPr>
          <w:rFonts w:ascii="Times New Roman" w:hAnsi="Times New Roman"/>
          <w:sz w:val="26"/>
          <w:szCs w:val="26"/>
          <w:highlight w:val="none"/>
        </w:rPr>
        <w:t xml:space="preserve">о</w:t>
      </w:r>
      <w:r>
        <w:rPr>
          <w:rFonts w:ascii="Times New Roman" w:hAnsi="Times New Roman"/>
          <w:sz w:val="26"/>
          <w:szCs w:val="26"/>
          <w:highlight w:val="none"/>
        </w:rPr>
        <w:t xml:space="preserve">м С</w:t>
      </w:r>
      <w:r>
        <w:rPr>
          <w:rFonts w:ascii="Times New Roman" w:hAnsi="Times New Roman"/>
          <w:sz w:val="26"/>
          <w:szCs w:val="26"/>
          <w:highlight w:val="none"/>
        </w:rPr>
        <w:t xml:space="preserve">оглашения, в соответствии со сводной бюджетной росписью областного бюджета на соответствующий финансовый год </w:t>
        <w:br/>
        <w:t xml:space="preserve">и в пределах лимитов бюджетных обязательств по предоставлению субсидии, утвержденных в установленном порядке законом области об областном бюджете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2.3. Условиями предоставления субсидии являются: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а)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соответствие Перевозчика следующим требованиям: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Перевозчик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</w:t>
        <w:br/>
        <w:t xml:space="preserve">в утвержденный Министерством финансов Российской Федерации перечень государств и террито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й, используемых для промежуточного (офшорного) владения активами в Российской Федерации (далее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–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ш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рных компаний </w:t>
        <w:br/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  <w:br/>
        <w:t xml:space="preserve">и (или) косвенное участие офшор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ы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еских лиц, реализованное через участие в капитале указанных публичных акционерных обществ;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Перевозчик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не находится в перечне организаций и физических лиц, </w:t>
        <w:br/>
        <w:t xml:space="preserve">в отношении которых имеются сведения об их причастности к экстремистской деятельности или терроризму;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Перевозчик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изических лиц, связанных с террористическими организациями </w:t>
        <w:br/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террористами или с распространением оружия массового уничтожения;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Перевозчик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получает средства из бюджета Белгородской области </w:t>
        <w:br/>
      </w:r>
      <w:r>
        <w:rPr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на основании иных нормативных правовых актов Белгородской области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на цели, установленные пунктом 1.3 раздела 1 Порядка;</w:t>
      </w:r>
      <w:r>
        <w:rPr>
          <w:sz w:val="26"/>
          <w:szCs w:val="26"/>
        </w:rPr>
      </w:r>
      <w:r/>
      <w:r>
        <w:rPr>
          <w:rFonts w:ascii="Times New Roman" w:hAnsi="Times New Roman"/>
          <w:color w:val="auto"/>
          <w:sz w:val="26"/>
          <w:szCs w:val="26"/>
          <w:highlight w:val="none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Перевозчик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является иностранным агентом в соответствии с Федеральным законом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 14 июля 2022 года № 255-ФЗ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«О контроле за деятельностью лиц, находящихся под иностранным влиянием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у Перевозчика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  <w:br/>
        <w:t xml:space="preserve">в бюджеты бюджетной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системы Российской Федерации;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у Перевозчика отсутствует просроченная задолженность по возврату </w:t>
        <w:br/>
        <w:t xml:space="preserve">в областной бюджет иных субсидий, бюджетных инвестиций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  <w14:ligatures w14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б) наличие заключенного Соглашения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в) представление Перевозчиком отчетов и документов в порядке и сроки, предусмотренные пункто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2.9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раздела 2 Порядка;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г)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согласие Перевозчика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на осуществление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инистерством проверки соблюдения условий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 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орядка предоставления субсидий, в том числе в части достижения результатов предост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вле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ния субсидий, а также проверки органами государственного финансового контроля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соответствии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 статьями 268.1 и 269.2 Бюджетного кодекса Российской Федерац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2.4.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 В целях заключения Договора и получения субсидии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Перевозчик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ежегодно в с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рок до 1 апреля представляет в минист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ерство информацию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в произвольной форме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о соот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ветствии требованиям, предусмотренным пунктом «а» пункта 2.3 раздела 2 П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орядка,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с приложением подтверждающих документов по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 требованию, указанному </w:t>
        <w:br/>
        <w:t xml:space="preserve">в седьмом абзаце подпункта «а» пункта 2.3 раздела 2 Порядка.</w:t>
      </w:r>
      <w:r>
        <w:rPr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</w:rP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2.5. О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снованием для отказа Перевозчику в предоставлении су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бсидии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является: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</w:rPr>
      </w:pP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несоответствие представленных документов,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указанных в пункте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2.4</w:t>
      </w:r>
      <w:r>
        <w:rPr>
          <w:rFonts w:ascii="Times New Roman" w:hAnsi="Times New Roman"/>
          <w:i/>
          <w:iCs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раздела 2 Порядка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, требованиям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действующего законодательства,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 или непредставление (представление не в полном объеме) документов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;</w:t>
      </w:r>
      <w:r>
        <w:rPr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- уст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ановление факта недостоверности представленной Перевозчиком информации.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.6.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Министерство заключает Соглашение с Перевозчиком в пределах бюджетных ассигнований, предусмотренных законом Белгородской области </w:t>
        <w:br/>
        <w:t xml:space="preserve">об областном бюджете на соответствующий финансовый год и на плановый период, </w:t>
        <w:br/>
        <w:t xml:space="preserve">и лимитов бюджетных обязательств на цель, указанн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ую в пункте 1.3 раздела 1 Порядка.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2.7. В Соглашении также предусматриваются: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период предоставления льготного проезда;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перечень железнодорожных направлений, на которых предоставляется льготный проезд;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форма, порядок и сроки представления отчетов о количестве перевезенных пассажиров, доходах от льготных перевозок пассажиров и сумме недополученных доходов от льготного проезда, подлежащей возмещению за счет средств областного бюджета (далее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–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отчет), результат предоставления субсидии;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порядок предоставления субсидии в очередном финансовом году;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согласие Перевозчика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на осуществление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инистерством проверки соблюдения условий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 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орядка предоставления субсидий, в том числе в части достижения результатов предост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вле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ния субсидий, а также проверки органами государственного финансового контроля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соответствии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 статьями 268.1 и 269.2 Бюджетного кодекса Российской Федерац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у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словие о согласовании новых условий Соглашения путем подписания дополнительного соглашения в случае уменьшения Министерству ранее доведенных лимитов бюджетных обязательств, размещенных на едином портале бюджетной системы Российской Федерации (пункт 1.6 раз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дела 1 Порядка), приводящего </w:t>
        <w:br/>
        <w:t xml:space="preserve">к невозможности предоставления субсидии в размере, определенном в Соглашении, или о расторжении Соглашения при недостижении согласия о новым условиям;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порядок расторжения Соглашения в случае установления факта нарушения положений, предусмотренных Порядком и Соглашением;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штрафные санкции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виде пени в соответствии с пунктом 3.2 раздела 3 Порядка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.8. Результатом предоставления субсидии является </w:t>
      </w:r>
      <w:r>
        <w:rPr>
          <w:rFonts w:ascii="Times New Roman" w:hAnsi="Times New Roman"/>
          <w:sz w:val="26"/>
          <w:szCs w:val="26"/>
          <w:highlight w:val="none"/>
        </w:rPr>
        <w:t xml:space="preserve">организация льготного проезда населения на пригородном железнодорожном транспорте к дачным и садово-огородным участкам по маршрутам, утвержденным Соглашением,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и достижение целевого показателя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по меропри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ятию «</w:t>
      </w:r>
      <w:r>
        <w:rPr>
          <w:rFonts w:ascii="Times New Roman" w:hAnsi="Times New Roman"/>
          <w:sz w:val="26"/>
          <w:szCs w:val="26"/>
          <w:highlight w:val="none"/>
        </w:rPr>
        <w:t xml:space="preserve">«</w:t>
      </w:r>
      <w:r>
        <w:rPr>
          <w:rFonts w:ascii="Times New Roman" w:hAnsi="Times New Roman"/>
          <w:sz w:val="26"/>
          <w:szCs w:val="26"/>
          <w:highlight w:val="none"/>
        </w:rPr>
        <w:t xml:space="preserve">Организован льготный проезд населения </w:t>
        <w:br/>
        <w:t xml:space="preserve">на пригородном железнодорожном транспорте к дачным и садово-огородным участкам</w:t>
      </w:r>
      <w:r>
        <w:rPr>
          <w:rFonts w:ascii="Times New Roman" w:hAnsi="Times New Roman"/>
          <w:sz w:val="26"/>
          <w:szCs w:val="26"/>
          <w:highlight w:val="none"/>
        </w:rPr>
        <w:t xml:space="preserve">» комплекса процессных мероприятий «Создание условий для организации</w:t>
      </w:r>
      <w:r>
        <w:rPr>
          <w:rFonts w:ascii="Times New Roman" w:hAnsi="Times New Roman"/>
          <w:sz w:val="26"/>
          <w:szCs w:val="26"/>
          <w:highlight w:val="none"/>
        </w:rPr>
        <w:t xml:space="preserve"> транспортного обслуживания населения» государст</w:t>
      </w:r>
      <w:r>
        <w:rPr>
          <w:rFonts w:ascii="Times New Roman" w:hAnsi="Times New Roman"/>
          <w:sz w:val="26"/>
          <w:szCs w:val="26"/>
          <w:highlight w:val="none"/>
        </w:rPr>
        <w:t xml:space="preserve">венной программы Белгородской области «Совершенствование и развитие транспортной системы и дорожной сети Белгородской области», утвержденной постановлением Правительства Белгородской облас</w:t>
      </w:r>
      <w:r>
        <w:rPr>
          <w:rFonts w:ascii="Times New Roman" w:hAnsi="Times New Roman"/>
          <w:sz w:val="26"/>
          <w:szCs w:val="26"/>
          <w:highlight w:val="none"/>
        </w:rPr>
        <w:t xml:space="preserve">ти от 18 декабря 2023 года № 730-пп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sz w:val="26"/>
          <w:szCs w:val="26"/>
        </w:rPr>
      </w:r>
      <w:r/>
      <w:r>
        <w:rPr>
          <w:rFonts w:ascii="Times New Roman" w:hAnsi="Times New Roman"/>
          <w:sz w:val="26"/>
          <w:szCs w:val="26"/>
          <w:highlight w:val="none"/>
          <w14:ligatures w14:val="none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.9. Для получения субсидии Перевозчик ежемесячно в срок до 15 числа месяца, следующего за отчетным, представляет в Министерство отчеты о возникших в результате предоставления льготного проезда потерях в доходах: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sz w:val="26"/>
          <w:szCs w:val="26"/>
        </w:rPr>
      </w:r>
    </w:p>
    <w:p>
      <w:pPr>
        <w:pStyle w:val="912"/>
        <w:ind w:left="0" w:right="0"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счет на оплату;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sz w:val="26"/>
          <w:szCs w:val="26"/>
        </w:rPr>
      </w:r>
    </w:p>
    <w:p>
      <w:pPr>
        <w:pStyle w:val="912"/>
        <w:ind w:left="0" w:right="0"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счет-фактуру;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sz w:val="26"/>
          <w:szCs w:val="26"/>
        </w:rPr>
      </w:r>
    </w:p>
    <w:p>
      <w:pPr>
        <w:pStyle w:val="912"/>
        <w:ind w:left="0" w:right="0"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справку по фор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ме, установленной Соглашением;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sz w:val="26"/>
          <w:szCs w:val="26"/>
        </w:rPr>
      </w:r>
    </w:p>
    <w:p>
      <w:pPr>
        <w:pStyle w:val="912"/>
        <w:ind w:left="0" w:right="0"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отчеты по формам ЦО-22 пригород и ЦО-22-Ф пригород;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sz w:val="26"/>
          <w:szCs w:val="26"/>
        </w:rPr>
      </w:r>
    </w:p>
    <w:p>
      <w:pPr>
        <w:pStyle w:val="912"/>
        <w:ind w:left="0" w:right="0"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другие. определенные Соглашением отчеты.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целях оперативного рассмотрения и передачи отчетных материалов, </w:t>
        <w:br/>
        <w:t xml:space="preserve">а также своевременного формирования заявки на финансирование Перевозчик направляет в министерство вышеуказанные отчеты в указанные сроки по электронной почте в формате 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pdf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» с последующей досылкой оригиналов почтой.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Перевозчик несет ответственность за достоверность сведений, содержащихся </w:t>
        <w:br/>
        <w:t xml:space="preserve">в отчетах, указанных в настоящем пункте.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случае выявления министерством в представленных Перевозчиком отчетах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неточностей, технических ошибок и (или) нарушений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 министерство в письменном виде увед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омляет о возврате отчетов Перевозчику с указанием причин возврата.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случае возврата министерством отчетов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Перевозчик в течение 5 (пяти) рабочих дней со дня получения возвращенного отчета устраняет допущенные неточности, технические ошибки и (или) нар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ушения и представляет уточненные отчеты в министерство.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2.10. 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Перечисление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субсидии осущес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твляется с лицевого счета Министерства, открытого в министерстве финансов и бюджетной политики Белгородской области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,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на расчетные счета Перевозчика, открытые им кредитных организациях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2.11. Министерство в течение 4 (четырех) рабочих дней со дня получени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br/>
        <w:t xml:space="preserve">от Перевозчика отчетов: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осуществляет проверку их полнот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ы, правильности оформ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ления;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формирует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электронном виде реестр на финансирование за счет средств областного бюджета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 приложением копий отчетных материалов Перевозчика (счет на оплату, счет-фактура, справка,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отчеты по формам ЦО-22 пригород </w:t>
        <w:br/>
        <w:t xml:space="preserve">и ЦО-22-Ф пригород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) для перечисления субсидий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 направляет в ОГКУ «Центр бухгалтерского учета Белгородской области»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2.12. 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ОГКУ «Центр бухгалтерского учета Белгородской области»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течение </w:t>
        <w:br/>
        <w:t xml:space="preserve">3 (трех) 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абочих дней со дня получения от Министерства в электронном </w:t>
        <w:br/>
        <w:t xml:space="preserve">виде реестра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на финансирование, в порядке, установленном министерством финансов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 бюджетной политики Белгородской области формирует в ЦИТП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«АЦК-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Финансы»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заявку на оплату расходов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 прикреплением следующих документов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left="0" w:right="0"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счет на оплату;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left="0" w:right="0"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счет-фактура;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left="0" w:right="0"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справка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left="0" w:right="0"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отчет по форме ЦО-22 пригород;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sz w:val="26"/>
          <w:szCs w:val="26"/>
        </w:rPr>
      </w:r>
    </w:p>
    <w:p>
      <w:pPr>
        <w:pStyle w:val="912"/>
        <w:ind w:left="0" w:right="0"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отчет по форме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ЦО-22-Ф пригород;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Соглашение.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2.13. 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Министерство финансов и бюджетной политики Белгородской области на основании полученных заявок в течении 3 (трех) рабочих дней со дня их получения направляет платежные документы в Управлении Федерального казначейства по Белгородской области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bookmarkStart w:id="0" w:name="undefined"/>
      <w:r>
        <w:rPr>
          <w:rFonts w:ascii="Times New Roman" w:hAnsi="Times New Roman"/>
          <w:color w:val="auto"/>
          <w:sz w:val="26"/>
          <w:szCs w:val="26"/>
          <w:highlight w:val="none"/>
        </w:rPr>
      </w:r>
      <w:bookmarkEnd w:id="0"/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2.14. 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Субсидия подлежит возврату в областной бюджет в следующих случаях: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а) неисполнение или ненадлежащее исполнение Перевозчиком обязательств по Соглашению;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б) установление недостоверности данных в представленных Перевозчиком </w:t>
        <w:br/>
        <w:t xml:space="preserve">в отчетах;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в) в соответствии с пунктом 3.1 раздела 3 Порядка;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г) в иных случаях неисполнения обязательств, предусмотренных Порядком.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.15. В течение 3 (трех) рабочих дней со дня выявления обстоятельств, указанных в пункте 2.14 раздела 2 Порядка, Министерство письменно извещает Перевозчика о необходимости возврата субсидии в областной бюджет в течение </w:t>
        <w:br/>
        <w:t xml:space="preserve">10 (десяти) рабочих дней со дня получ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ения извещения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 указанием оснований возврата и размера субсидии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»;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sz w:val="26"/>
          <w:szCs w:val="26"/>
        </w:rPr>
      </w:r>
    </w:p>
    <w:p>
      <w:pPr>
        <w:pStyle w:val="912"/>
        <w:ind w:firstLine="709"/>
        <w:jc w:val="both"/>
        <w:spacing w:line="247" w:lineRule="auto"/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b w:val="0"/>
          <w:sz w:val="26"/>
          <w:szCs w:val="26"/>
          <w:highlight w:val="none"/>
        </w:rPr>
        <w:t xml:space="preserve">п</w:t>
      </w:r>
      <w:r>
        <w:rPr>
          <w:rFonts w:ascii="Times New Roman" w:hAnsi="Times New Roman"/>
          <w:b w:val="0"/>
          <w:sz w:val="26"/>
          <w:szCs w:val="26"/>
          <w:highlight w:val="none"/>
        </w:rPr>
        <w:t xml:space="preserve">ервый-второй </w:t>
      </w:r>
      <w:r>
        <w:rPr>
          <w:rFonts w:ascii="Times New Roman" w:hAnsi="Times New Roman"/>
          <w:b w:val="0"/>
          <w:sz w:val="26"/>
          <w:szCs w:val="26"/>
          <w:highlight w:val="none"/>
        </w:rPr>
        <w:t xml:space="preserve">абзацы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пункта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3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.1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ра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здела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3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 Порядка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изложить в следующей редакции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3"/>
        <w:ind w:firstLine="709"/>
        <w:jc w:val="both"/>
        <w:spacing w:line="242" w:lineRule="auto"/>
        <w:rPr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«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3.1. Министерство осуществляет проверку соблюдения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Пере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возчиком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 условий и порядка предоставления субсидий,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в том числе в части достижения результатов предоставления субсидий,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а та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кже органы государственного финансового контроля осуществляют проверки 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в соответствии 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со статьями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268.1 и 269.2</w:t>
      </w:r>
      <w:r>
        <w:rPr>
          <w:rFonts w:ascii="Times New Roman" w:hAnsi="Times New Roman"/>
          <w:b w:val="0"/>
          <w:bCs w:val="0"/>
          <w:color w:val="ff0000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Бюджетного кодекса Российской Федерац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»</w:t>
      </w:r>
      <w:r>
        <w:rPr>
          <w:rFonts w:ascii="Times New Roman" w:hAnsi="Times New Roman"/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3"/>
        <w:ind w:firstLine="709"/>
        <w:jc w:val="both"/>
        <w:spacing w:line="242" w:lineRule="auto"/>
        <w:rPr>
          <w:rFonts w:ascii="Times New Roman" w:hAnsi="Times New Roman"/>
          <w:b w:val="0"/>
          <w:bCs w:val="0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третий-пятый абзацы 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пункта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3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.1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 ра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здела 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3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 Порядка 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считать вторым-четвертым абзацами соответственно;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3"/>
        <w:ind w:firstLine="709"/>
        <w:jc w:val="both"/>
        <w:spacing w:line="242" w:lineRule="auto"/>
        <w:rPr>
          <w:rFonts w:ascii="Times New Roman" w:hAnsi="Times New Roman"/>
          <w:b w:val="0"/>
          <w:bCs w:val="0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в первом абзаце пункта 3.2 раздела 3 Порядка 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слово «третьим» заменить словом «четверт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ым»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 и 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слова «контролирующий орган» заменить словом «министерство»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3"/>
        <w:ind w:firstLine="709"/>
        <w:jc w:val="both"/>
        <w:spacing w:line="242" w:lineRule="auto"/>
        <w:rPr>
          <w:rFonts w:ascii="Times New Roman" w:hAnsi="Times New Roman"/>
          <w:b w:val="0"/>
          <w:bCs w:val="0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во втором абзаце пункта 3.2 раздела 3 Порядка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  <w14:ligatures w14:val="none"/>
        </w:rPr>
        <w:t xml:space="preserve"> слово «трехсотой» заменить словом «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трехсотшестидесятой», также текст дополнить словами «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, от суммы субсидии, подлежащей возврату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».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spacing w:line="247" w:lineRule="auto"/>
        <w:tabs>
          <w:tab w:val="left" w:pos="1134" w:leader="none"/>
        </w:tabs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2. </w:t>
      </w:r>
      <w:r>
        <w:rPr>
          <w:rFonts w:ascii="Times New Roman" w:hAnsi="Times New Roman"/>
          <w:sz w:val="26"/>
          <w:szCs w:val="26"/>
          <w:highlight w:val="none"/>
        </w:rPr>
        <w:t xml:space="preserve">К</w:t>
      </w:r>
      <w:r>
        <w:rPr>
          <w:rFonts w:ascii="Times New Roman" w:hAnsi="Times New Roman"/>
          <w:sz w:val="26"/>
          <w:szCs w:val="26"/>
          <w:highlight w:val="none"/>
        </w:rPr>
        <w:t xml:space="preserve">онтроль за исп</w:t>
      </w:r>
      <w:r>
        <w:rPr>
          <w:rFonts w:ascii="Times New Roman" w:hAnsi="Times New Roman"/>
          <w:sz w:val="26"/>
          <w:szCs w:val="26"/>
          <w:highlight w:val="none"/>
        </w:rPr>
        <w:t xml:space="preserve">олнением настоящего постан</w:t>
      </w:r>
      <w:r>
        <w:rPr>
          <w:rFonts w:ascii="Times New Roman" w:hAnsi="Times New Roman"/>
          <w:sz w:val="26"/>
          <w:szCs w:val="26"/>
          <w:highlight w:val="none"/>
        </w:rPr>
        <w:t xml:space="preserve">овления возложить </w:t>
      </w:r>
      <w:r>
        <w:rPr>
          <w:rFonts w:ascii="Times New Roman" w:hAnsi="Times New Roman"/>
          <w:sz w:val="26"/>
          <w:szCs w:val="26"/>
          <w:highlight w:val="none"/>
        </w:rPr>
        <w:br/>
        <w:t xml:space="preserve">на </w:t>
      </w:r>
      <w:r>
        <w:rPr>
          <w:rFonts w:ascii="Times New Roman" w:hAnsi="Times New Roman"/>
          <w:sz w:val="26"/>
          <w:szCs w:val="26"/>
          <w:highlight w:val="none"/>
        </w:rPr>
        <w:t xml:space="preserve">заместителя Губернатора Белгородской области Базарова В.В.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spacing w:line="247" w:lineRule="auto"/>
        <w:tabs>
          <w:tab w:val="left" w:pos="1134" w:leader="none"/>
        </w:tabs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3. </w:t>
      </w:r>
      <w:r>
        <w:rPr>
          <w:rFonts w:ascii="Times New Roman" w:hAnsi="Times New Roman"/>
          <w:sz w:val="26"/>
          <w:szCs w:val="26"/>
          <w:highlight w:val="none"/>
        </w:rPr>
        <w:t xml:space="preserve"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21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6"/>
          <w:szCs w:val="26"/>
          <w:highlight w:val="none"/>
          <w:lang w:val="ru-RU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jc w:val="both"/>
        <w:spacing w:line="247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spacing w:line="247" w:lineRule="auto"/>
        <w:widowControl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  <w:highlight w:val="none"/>
        </w:rPr>
        <w:t xml:space="preserve">       </w:t>
      </w:r>
      <w:r>
        <w:rPr>
          <w:rFonts w:ascii="Times New Roman" w:hAnsi="Times New Roman"/>
          <w:b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none"/>
        </w:rPr>
        <w:t xml:space="preserve">Губернатор 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912"/>
        <w:spacing w:line="247" w:lineRule="auto"/>
        <w:widowControl/>
        <w:rPr>
          <w:rFonts w:ascii="Times New Roman" w:hAnsi="Times New Roman"/>
          <w:b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  <w:highlight w:val="none"/>
        </w:rPr>
        <w:t xml:space="preserve">Белгородской области</w:t>
        <w:tab/>
        <w:tab/>
        <w:tab/>
        <w:tab/>
        <w:tab/>
        <w:t xml:space="preserve">            </w:t>
      </w:r>
      <w:r>
        <w:rPr>
          <w:rFonts w:ascii="Times New Roman" w:hAnsi="Times New Roman"/>
          <w:b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none"/>
        </w:rPr>
        <w:t xml:space="preserve">      </w:t>
      </w:r>
      <w:r>
        <w:rPr>
          <w:rFonts w:ascii="Times New Roman" w:hAnsi="Times New Roman"/>
          <w:b/>
          <w:sz w:val="26"/>
          <w:szCs w:val="26"/>
          <w:highlight w:val="none"/>
        </w:rPr>
        <w:t xml:space="preserve">           </w:t>
      </w:r>
      <w:r>
        <w:rPr>
          <w:rFonts w:ascii="Times New Roman" w:hAnsi="Times New Roman"/>
          <w:b/>
          <w:sz w:val="26"/>
          <w:szCs w:val="26"/>
          <w:highlight w:val="none"/>
        </w:rPr>
        <w:t xml:space="preserve">  </w:t>
      </w:r>
      <w:r>
        <w:rPr>
          <w:rFonts w:ascii="Times New Roman" w:hAnsi="Times New Roman"/>
          <w:b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none"/>
        </w:rPr>
        <w:t xml:space="preserve"> В.В. Гладков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89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  <w:p>
    <w:pPr>
      <w:pStyle w:val="7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separate"/>
    </w:r>
    <w:r>
      <w:rPr>
        <w:rStyle w:val="919"/>
      </w:rPr>
      <w:t xml:space="preserve">1</w:t>
    </w:r>
    <w:r>
      <w:rPr>
        <w:rStyle w:val="919"/>
      </w:rPr>
      <w:fldChar w:fldCharType="end"/>
    </w:r>
    <w:r>
      <w:rPr>
        <w:rStyle w:val="919"/>
      </w:rPr>
    </w:r>
    <w:r/>
  </w:p>
  <w:p>
    <w:pPr>
      <w:pStyle w:val="7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1"/>
        <w:ind w:left="1418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31"/>
        <w:ind w:left="2138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1"/>
        <w:ind w:left="2858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1"/>
        <w:ind w:left="3578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1"/>
        <w:ind w:left="4298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1"/>
        <w:ind w:left="5018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1"/>
        <w:ind w:left="5738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1"/>
        <w:ind w:left="6458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1"/>
        <w:ind w:left="7178" w:hanging="360"/>
      </w:pPr>
      <w:rPr>
        <w:rFonts w:ascii="Wingdings" w:hAnsi="Wingdings" w:eastAsia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1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31"/>
        <w:ind w:left="792" w:hanging="432"/>
      </w:pPr>
      <w:rPr>
        <w:rFonts w:ascii="Times New Roman" w:hAnsi="Times New Roman" w:eastAsia="Times New Roman" w:cs="Times New Roman"/>
        <w:color w:val="00000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31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31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31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31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31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31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31"/>
        <w:ind w:left="4320" w:hanging="144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1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31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1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1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1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1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1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1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1"/>
        <w:ind w:left="6480" w:hanging="360"/>
      </w:pPr>
      <w:rPr>
        <w:rFonts w:ascii="Wingdings" w:hAnsi="Wingdings" w:eastAsia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1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31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1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1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1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1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1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1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1"/>
        <w:ind w:left="6480" w:hanging="360"/>
      </w:pPr>
      <w:rPr>
        <w:rFonts w:ascii="Wingdings" w:hAnsi="Wingdings" w:eastAsia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1"/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31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31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31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31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31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31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31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31"/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731"/>
    <w:next w:val="731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731"/>
    <w:next w:val="731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731"/>
    <w:next w:val="731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731"/>
    <w:next w:val="731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731"/>
    <w:next w:val="731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731"/>
    <w:next w:val="731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731"/>
    <w:next w:val="731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731"/>
    <w:next w:val="731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731"/>
    <w:next w:val="731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731"/>
    <w:next w:val="731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731"/>
    <w:next w:val="731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Header"/>
    <w:basedOn w:val="731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1">
    <w:name w:val="Footer"/>
    <w:basedOn w:val="731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2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4">
    <w:name w:val="Hyperlink"/>
    <w:uiPriority w:val="99"/>
    <w:unhideWhenUsed/>
    <w:rPr>
      <w:color w:val="0000ff" w:themeColor="hyperlink"/>
      <w:u w:val="single"/>
    </w:rPr>
  </w:style>
  <w:style w:type="paragraph" w:styleId="715">
    <w:name w:val="footnote text"/>
    <w:basedOn w:val="731"/>
    <w:link w:val="716"/>
    <w:uiPriority w:val="99"/>
    <w:semiHidden/>
    <w:unhideWhenUsed/>
    <w:pPr>
      <w:spacing w:after="40" w:line="240" w:lineRule="auto"/>
    </w:pPr>
    <w:rPr>
      <w:sz w:val="18"/>
    </w:rPr>
  </w:style>
  <w:style w:type="character" w:styleId="716">
    <w:name w:val="Footnote Text Char"/>
    <w:link w:val="715"/>
    <w:uiPriority w:val="99"/>
    <w:rPr>
      <w:sz w:val="18"/>
    </w:rPr>
  </w:style>
  <w:style w:type="character" w:styleId="717">
    <w:name w:val="footnote reference"/>
    <w:uiPriority w:val="99"/>
    <w:unhideWhenUsed/>
    <w:rPr>
      <w:vertAlign w:val="superscript"/>
    </w:rPr>
  </w:style>
  <w:style w:type="paragraph" w:styleId="718">
    <w:name w:val="endnote text"/>
    <w:basedOn w:val="731"/>
    <w:link w:val="719"/>
    <w:uiPriority w:val="99"/>
    <w:semiHidden/>
    <w:unhideWhenUsed/>
    <w:pPr>
      <w:spacing w:after="0" w:line="240" w:lineRule="auto"/>
    </w:pPr>
    <w:rPr>
      <w:sz w:val="20"/>
    </w:rPr>
  </w:style>
  <w:style w:type="character" w:styleId="719">
    <w:name w:val="Endnote Text Char"/>
    <w:link w:val="718"/>
    <w:uiPriority w:val="99"/>
    <w:rPr>
      <w:sz w:val="20"/>
    </w:rPr>
  </w:style>
  <w:style w:type="character" w:styleId="720">
    <w:name w:val="endnote reference"/>
    <w:uiPriority w:val="99"/>
    <w:semiHidden/>
    <w:unhideWhenUsed/>
    <w:rPr>
      <w:vertAlign w:val="superscript"/>
    </w:rPr>
  </w:style>
  <w:style w:type="paragraph" w:styleId="721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72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72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72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72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72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72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72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72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730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next w:val="731"/>
    <w:link w:val="731"/>
    <w:qFormat/>
    <w:rPr>
      <w:rFonts w:eastAsia="Times New Roman"/>
      <w:lang w:val="ru-RU" w:eastAsia="zh-CN" w:bidi="ar-SA"/>
    </w:rPr>
  </w:style>
  <w:style w:type="paragraph" w:styleId="732">
    <w:name w:val="Заголовок 1"/>
    <w:basedOn w:val="731"/>
    <w:next w:val="732"/>
    <w:link w:val="744"/>
    <w:qFormat/>
    <w:pPr>
      <w:keepLines/>
      <w:keepNext/>
      <w:spacing w:before="480" w:after="200"/>
      <w:outlineLvl w:val="0"/>
    </w:pPr>
    <w:rPr>
      <w:rFonts w:ascii="Arial" w:hAnsi="Arial"/>
      <w:sz w:val="40"/>
      <w:szCs w:val="40"/>
      <w:lang w:eastAsia="ru-RU"/>
    </w:rPr>
  </w:style>
  <w:style w:type="paragraph" w:styleId="733">
    <w:name w:val="Заголовок 2"/>
    <w:basedOn w:val="731"/>
    <w:next w:val="733"/>
    <w:link w:val="745"/>
    <w:qFormat/>
    <w:pPr>
      <w:keepLines/>
      <w:keepNext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734">
    <w:name w:val="Заголовок 3"/>
    <w:basedOn w:val="731"/>
    <w:next w:val="734"/>
    <w:link w:val="746"/>
    <w:qFormat/>
    <w:pPr>
      <w:keepLines/>
      <w:keepNext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735">
    <w:name w:val="Заголовок 4"/>
    <w:basedOn w:val="731"/>
    <w:next w:val="735"/>
    <w:link w:val="747"/>
    <w:qFormat/>
    <w:pPr>
      <w:keepLines/>
      <w:keepNext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736">
    <w:name w:val="Заголовок 5"/>
    <w:basedOn w:val="731"/>
    <w:next w:val="736"/>
    <w:link w:val="748"/>
    <w:qFormat/>
    <w:pPr>
      <w:keepLines/>
      <w:keepNext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737">
    <w:name w:val="Заголовок 6"/>
    <w:basedOn w:val="731"/>
    <w:next w:val="737"/>
    <w:link w:val="749"/>
    <w:qFormat/>
    <w:pPr>
      <w:keepLines/>
      <w:keepNext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738">
    <w:name w:val="Заголовок 7"/>
    <w:basedOn w:val="731"/>
    <w:next w:val="738"/>
    <w:link w:val="750"/>
    <w:qFormat/>
    <w:pPr>
      <w:keepLines/>
      <w:keepNext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739">
    <w:name w:val="Заголовок 8"/>
    <w:basedOn w:val="731"/>
    <w:next w:val="739"/>
    <w:link w:val="751"/>
    <w:qFormat/>
    <w:pPr>
      <w:keepLines/>
      <w:keepNext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740">
    <w:name w:val="Заголовок 9"/>
    <w:basedOn w:val="731"/>
    <w:next w:val="740"/>
    <w:link w:val="752"/>
    <w:qFormat/>
    <w:pPr>
      <w:keepLines/>
      <w:keepNext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styleId="741">
    <w:name w:val="Основной шрифт абзаца"/>
    <w:next w:val="741"/>
    <w:link w:val="731"/>
    <w:semiHidden/>
  </w:style>
  <w:style w:type="table" w:styleId="742">
    <w:name w:val="Обычная таблица"/>
    <w:next w:val="742"/>
    <w:link w:val="731"/>
    <w:semiHidden/>
    <w:tblPr/>
  </w:style>
  <w:style w:type="numbering" w:styleId="743">
    <w:name w:val="Нет списка"/>
    <w:next w:val="743"/>
    <w:link w:val="731"/>
    <w:semiHidden/>
  </w:style>
  <w:style w:type="character" w:styleId="744">
    <w:name w:val="Заголовок 1 Знак"/>
    <w:next w:val="744"/>
    <w:link w:val="732"/>
    <w:rPr>
      <w:rFonts w:ascii="Arial" w:hAnsi="Arial" w:eastAsia="Times New Roman"/>
      <w:sz w:val="40"/>
    </w:rPr>
  </w:style>
  <w:style w:type="character" w:styleId="745">
    <w:name w:val="Заголовок 2 Знак"/>
    <w:next w:val="745"/>
    <w:link w:val="733"/>
    <w:rPr>
      <w:rFonts w:ascii="Arial" w:hAnsi="Arial" w:eastAsia="Times New Roman"/>
      <w:sz w:val="34"/>
    </w:rPr>
  </w:style>
  <w:style w:type="character" w:styleId="746">
    <w:name w:val="Заголовок 3 Знак"/>
    <w:next w:val="746"/>
    <w:link w:val="734"/>
    <w:rPr>
      <w:rFonts w:ascii="Arial" w:hAnsi="Arial" w:eastAsia="Times New Roman"/>
      <w:sz w:val="30"/>
    </w:rPr>
  </w:style>
  <w:style w:type="character" w:styleId="747">
    <w:name w:val="Заголовок 4 Знак"/>
    <w:next w:val="747"/>
    <w:link w:val="735"/>
    <w:rPr>
      <w:rFonts w:ascii="Arial" w:hAnsi="Arial" w:eastAsia="Times New Roman"/>
      <w:b/>
      <w:sz w:val="26"/>
    </w:rPr>
  </w:style>
  <w:style w:type="character" w:styleId="748">
    <w:name w:val="Заголовок 5 Знак"/>
    <w:next w:val="748"/>
    <w:link w:val="736"/>
    <w:rPr>
      <w:rFonts w:ascii="Arial" w:hAnsi="Arial" w:eastAsia="Times New Roman"/>
      <w:b/>
      <w:sz w:val="24"/>
    </w:rPr>
  </w:style>
  <w:style w:type="character" w:styleId="749">
    <w:name w:val="Заголовок 6 Знак"/>
    <w:next w:val="749"/>
    <w:link w:val="737"/>
    <w:rPr>
      <w:rFonts w:ascii="Arial" w:hAnsi="Arial" w:eastAsia="Times New Roman"/>
      <w:b/>
      <w:sz w:val="22"/>
    </w:rPr>
  </w:style>
  <w:style w:type="character" w:styleId="750">
    <w:name w:val="Заголовок 7 Знак"/>
    <w:next w:val="750"/>
    <w:link w:val="738"/>
    <w:rPr>
      <w:rFonts w:ascii="Arial" w:hAnsi="Arial" w:eastAsia="Times New Roman"/>
      <w:b/>
      <w:i/>
      <w:sz w:val="22"/>
    </w:rPr>
  </w:style>
  <w:style w:type="character" w:styleId="751">
    <w:name w:val="Заголовок 8 Знак"/>
    <w:next w:val="751"/>
    <w:link w:val="739"/>
    <w:rPr>
      <w:rFonts w:ascii="Arial" w:hAnsi="Arial" w:eastAsia="Times New Roman"/>
      <w:i/>
      <w:sz w:val="22"/>
    </w:rPr>
  </w:style>
  <w:style w:type="character" w:styleId="752">
    <w:name w:val="Заголовок 9 Знак"/>
    <w:next w:val="752"/>
    <w:link w:val="740"/>
    <w:rPr>
      <w:rFonts w:ascii="Arial" w:hAnsi="Arial" w:eastAsia="Times New Roman"/>
      <w:i/>
      <w:sz w:val="21"/>
    </w:rPr>
  </w:style>
  <w:style w:type="paragraph" w:styleId="753">
    <w:name w:val="List Paragraph"/>
    <w:next w:val="753"/>
    <w:link w:val="731"/>
    <w:pPr>
      <w:contextualSpacing/>
      <w:ind w:left="720"/>
    </w:pPr>
    <w:rPr>
      <w:rFonts w:eastAsia="Times New Roman"/>
      <w:lang w:val="ru-RU" w:eastAsia="zh-CN" w:bidi="ar-SA"/>
    </w:rPr>
  </w:style>
  <w:style w:type="paragraph" w:styleId="754">
    <w:name w:val="No Spacing"/>
    <w:next w:val="754"/>
    <w:link w:val="731"/>
    <w:rPr>
      <w:rFonts w:eastAsia="Times New Roman"/>
      <w:lang w:val="ru-RU" w:eastAsia="zh-CN" w:bidi="ar-SA"/>
    </w:rPr>
  </w:style>
  <w:style w:type="paragraph" w:styleId="755">
    <w:name w:val="Заголовок"/>
    <w:basedOn w:val="731"/>
    <w:next w:val="755"/>
    <w:link w:val="756"/>
    <w:qFormat/>
    <w:pPr>
      <w:contextualSpacing/>
      <w:spacing w:before="300" w:after="200"/>
    </w:pPr>
    <w:rPr>
      <w:sz w:val="48"/>
      <w:szCs w:val="48"/>
      <w:lang w:eastAsia="ru-RU"/>
    </w:rPr>
  </w:style>
  <w:style w:type="character" w:styleId="756">
    <w:name w:val="Заголовок Знак"/>
    <w:next w:val="756"/>
    <w:link w:val="755"/>
    <w:rPr>
      <w:sz w:val="48"/>
    </w:rPr>
  </w:style>
  <w:style w:type="paragraph" w:styleId="757">
    <w:name w:val="Подзаголовок"/>
    <w:basedOn w:val="731"/>
    <w:next w:val="757"/>
    <w:link w:val="758"/>
    <w:qFormat/>
    <w:pPr>
      <w:spacing w:before="200" w:after="200"/>
    </w:pPr>
    <w:rPr>
      <w:sz w:val="24"/>
      <w:szCs w:val="24"/>
      <w:lang w:eastAsia="ru-RU"/>
    </w:rPr>
  </w:style>
  <w:style w:type="character" w:styleId="758">
    <w:name w:val="Подзаголовок Знак"/>
    <w:next w:val="758"/>
    <w:link w:val="757"/>
    <w:rPr>
      <w:sz w:val="24"/>
    </w:rPr>
  </w:style>
  <w:style w:type="paragraph" w:styleId="759">
    <w:name w:val="Quote"/>
    <w:next w:val="759"/>
    <w:link w:val="760"/>
    <w:pPr>
      <w:ind w:left="720" w:right="720"/>
    </w:pPr>
    <w:rPr>
      <w:rFonts w:eastAsia="Times New Roman"/>
      <w:i/>
      <w:lang w:val="ru-RU" w:eastAsia="ru-RU" w:bidi="ar-SA"/>
    </w:rPr>
  </w:style>
  <w:style w:type="character" w:styleId="760">
    <w:name w:val="Quote Char"/>
    <w:next w:val="760"/>
    <w:link w:val="759"/>
    <w:rPr>
      <w:i/>
      <w:lang w:val="ru-RU" w:eastAsia="ru-RU"/>
    </w:rPr>
  </w:style>
  <w:style w:type="paragraph" w:styleId="761">
    <w:name w:val="Intense Quote"/>
    <w:next w:val="761"/>
    <w:link w:val="762"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/>
      <w:i/>
      <w:lang w:val="ru-RU" w:eastAsia="ru-RU" w:bidi="ar-SA"/>
    </w:rPr>
  </w:style>
  <w:style w:type="character" w:styleId="762">
    <w:name w:val="Intense Quote Char"/>
    <w:next w:val="762"/>
    <w:link w:val="761"/>
    <w:rPr>
      <w:i/>
      <w:shd w:val="clear" w:color="f2f2f2" w:fill="f2f2f2"/>
      <w:lang w:val="ru-RU" w:eastAsia="ru-RU"/>
    </w:rPr>
  </w:style>
  <w:style w:type="paragraph" w:styleId="763">
    <w:name w:val="Верхний колонтитул"/>
    <w:basedOn w:val="731"/>
    <w:next w:val="763"/>
    <w:link w:val="916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4">
    <w:name w:val="Header Char"/>
    <w:next w:val="764"/>
    <w:link w:val="731"/>
  </w:style>
  <w:style w:type="paragraph" w:styleId="765">
    <w:name w:val="Нижний колонтитул"/>
    <w:basedOn w:val="731"/>
    <w:next w:val="765"/>
    <w:link w:val="917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6">
    <w:name w:val="Footer Char"/>
    <w:next w:val="766"/>
    <w:link w:val="731"/>
  </w:style>
  <w:style w:type="paragraph" w:styleId="767">
    <w:name w:val="Название объекта"/>
    <w:basedOn w:val="731"/>
    <w:next w:val="767"/>
    <w:link w:val="731"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8">
    <w:name w:val="Caption Char"/>
    <w:next w:val="768"/>
    <w:link w:val="731"/>
  </w:style>
  <w:style w:type="table" w:styleId="769">
    <w:name w:val="Сетка таблицы"/>
    <w:basedOn w:val="742"/>
    <w:next w:val="769"/>
    <w:link w:val="731"/>
    <w:rPr>
      <w:rFonts w:eastAsia="Times New Roman"/>
      <w:lang w:val="ru-RU" w:eastAsia="ru-RU" w:bidi="ar-SA"/>
    </w:rPr>
    <w:tblPr/>
  </w:style>
  <w:style w:type="table" w:styleId="770">
    <w:name w:val="Table Grid Light"/>
    <w:next w:val="770"/>
    <w:link w:val="731"/>
    <w:rPr>
      <w:rFonts w:eastAsia="Times New Roman"/>
      <w:lang w:val="ru-RU" w:eastAsia="zh-CN" w:bidi="ar-SA"/>
    </w:rPr>
    <w:tblPr/>
  </w:style>
  <w:style w:type="table" w:styleId="771">
    <w:name w:val="Plain Table 1"/>
    <w:next w:val="771"/>
    <w:link w:val="731"/>
    <w:rPr>
      <w:rFonts w:eastAsia="Times New Roman"/>
      <w:lang w:val="ru-RU" w:eastAsia="zh-CN" w:bidi="ar-SA"/>
    </w:rPr>
    <w:tblPr/>
  </w:style>
  <w:style w:type="table" w:styleId="772">
    <w:name w:val="Plain Table 2"/>
    <w:next w:val="772"/>
    <w:link w:val="731"/>
    <w:rPr>
      <w:rFonts w:eastAsia="Times New Roman"/>
      <w:lang w:val="ru-RU" w:eastAsia="zh-CN" w:bidi="ar-SA"/>
    </w:rPr>
    <w:tblPr/>
  </w:style>
  <w:style w:type="table" w:styleId="773">
    <w:name w:val="Plain Table 3"/>
    <w:next w:val="773"/>
    <w:link w:val="731"/>
    <w:rPr>
      <w:rFonts w:eastAsia="Times New Roman"/>
      <w:lang w:val="ru-RU" w:eastAsia="zh-CN" w:bidi="ar-SA"/>
    </w:rPr>
    <w:tblPr/>
  </w:style>
  <w:style w:type="table" w:styleId="774">
    <w:name w:val="Plain Table 4"/>
    <w:next w:val="774"/>
    <w:link w:val="731"/>
    <w:rPr>
      <w:rFonts w:eastAsia="Times New Roman"/>
      <w:lang w:val="ru-RU" w:eastAsia="zh-CN" w:bidi="ar-SA"/>
    </w:rPr>
    <w:tblPr/>
  </w:style>
  <w:style w:type="table" w:styleId="775">
    <w:name w:val="Plain Table 5"/>
    <w:next w:val="775"/>
    <w:link w:val="731"/>
    <w:rPr>
      <w:rFonts w:eastAsia="Times New Roman"/>
      <w:lang w:val="ru-RU" w:eastAsia="zh-CN" w:bidi="ar-SA"/>
    </w:rPr>
    <w:tblPr/>
  </w:style>
  <w:style w:type="table" w:styleId="776">
    <w:name w:val="Grid Table 1 Light"/>
    <w:next w:val="776"/>
    <w:link w:val="731"/>
    <w:rPr>
      <w:rFonts w:eastAsia="Times New Roman"/>
      <w:lang w:val="ru-RU" w:eastAsia="zh-CN" w:bidi="ar-SA"/>
    </w:rPr>
    <w:tblPr/>
  </w:style>
  <w:style w:type="table" w:styleId="777">
    <w:name w:val="Grid Table 1 Light - Accent 1"/>
    <w:next w:val="777"/>
    <w:link w:val="731"/>
    <w:rPr>
      <w:rFonts w:eastAsia="Times New Roman"/>
      <w:lang w:val="ru-RU" w:eastAsia="zh-CN" w:bidi="ar-SA"/>
    </w:rPr>
    <w:tblPr/>
  </w:style>
  <w:style w:type="table" w:styleId="778">
    <w:name w:val="Grid Table 1 Light - Accent 2"/>
    <w:next w:val="778"/>
    <w:link w:val="731"/>
    <w:rPr>
      <w:rFonts w:eastAsia="Times New Roman"/>
      <w:lang w:val="ru-RU" w:eastAsia="zh-CN" w:bidi="ar-SA"/>
    </w:rPr>
    <w:tblPr/>
  </w:style>
  <w:style w:type="table" w:styleId="779">
    <w:name w:val="Grid Table 1 Light - Accent 3"/>
    <w:next w:val="779"/>
    <w:link w:val="731"/>
    <w:rPr>
      <w:rFonts w:eastAsia="Times New Roman"/>
      <w:lang w:val="ru-RU" w:eastAsia="zh-CN" w:bidi="ar-SA"/>
    </w:rPr>
    <w:tblPr/>
  </w:style>
  <w:style w:type="table" w:styleId="780">
    <w:name w:val="Grid Table 1 Light - Accent 4"/>
    <w:next w:val="780"/>
    <w:link w:val="731"/>
    <w:rPr>
      <w:rFonts w:eastAsia="Times New Roman"/>
      <w:lang w:val="ru-RU" w:eastAsia="zh-CN" w:bidi="ar-SA"/>
    </w:rPr>
    <w:tblPr/>
  </w:style>
  <w:style w:type="table" w:styleId="781">
    <w:name w:val="Grid Table 1 Light - Accent 5"/>
    <w:next w:val="781"/>
    <w:link w:val="731"/>
    <w:rPr>
      <w:rFonts w:eastAsia="Times New Roman"/>
      <w:lang w:val="ru-RU" w:eastAsia="zh-CN" w:bidi="ar-SA"/>
    </w:rPr>
    <w:tblPr/>
  </w:style>
  <w:style w:type="table" w:styleId="782">
    <w:name w:val="Grid Table 1 Light - Accent 6"/>
    <w:next w:val="782"/>
    <w:link w:val="731"/>
    <w:rPr>
      <w:rFonts w:eastAsia="Times New Roman"/>
      <w:lang w:val="ru-RU" w:eastAsia="zh-CN" w:bidi="ar-SA"/>
    </w:rPr>
    <w:tblPr/>
  </w:style>
  <w:style w:type="table" w:styleId="783">
    <w:name w:val="Grid Table 2"/>
    <w:next w:val="783"/>
    <w:link w:val="731"/>
    <w:rPr>
      <w:rFonts w:eastAsia="Times New Roman"/>
      <w:lang w:val="ru-RU" w:eastAsia="zh-CN" w:bidi="ar-SA"/>
    </w:rPr>
    <w:tblPr/>
  </w:style>
  <w:style w:type="table" w:styleId="784">
    <w:name w:val="Grid Table 2 - Accent 1"/>
    <w:next w:val="784"/>
    <w:link w:val="731"/>
    <w:rPr>
      <w:rFonts w:eastAsia="Times New Roman"/>
      <w:lang w:val="ru-RU" w:eastAsia="zh-CN" w:bidi="ar-SA"/>
    </w:rPr>
    <w:tblPr/>
  </w:style>
  <w:style w:type="table" w:styleId="785">
    <w:name w:val="Grid Table 2 - Accent 2"/>
    <w:next w:val="785"/>
    <w:link w:val="731"/>
    <w:rPr>
      <w:rFonts w:eastAsia="Times New Roman"/>
      <w:lang w:val="ru-RU" w:eastAsia="zh-CN" w:bidi="ar-SA"/>
    </w:rPr>
    <w:tblPr/>
  </w:style>
  <w:style w:type="table" w:styleId="786">
    <w:name w:val="Grid Table 2 - Accent 3"/>
    <w:next w:val="786"/>
    <w:link w:val="731"/>
    <w:rPr>
      <w:rFonts w:eastAsia="Times New Roman"/>
      <w:lang w:val="ru-RU" w:eastAsia="zh-CN" w:bidi="ar-SA"/>
    </w:rPr>
    <w:tblPr/>
  </w:style>
  <w:style w:type="table" w:styleId="787">
    <w:name w:val="Grid Table 2 - Accent 4"/>
    <w:next w:val="787"/>
    <w:link w:val="731"/>
    <w:rPr>
      <w:rFonts w:eastAsia="Times New Roman"/>
      <w:lang w:val="ru-RU" w:eastAsia="zh-CN" w:bidi="ar-SA"/>
    </w:rPr>
    <w:tblPr/>
  </w:style>
  <w:style w:type="table" w:styleId="788">
    <w:name w:val="Grid Table 2 - Accent 5"/>
    <w:next w:val="788"/>
    <w:link w:val="731"/>
    <w:rPr>
      <w:rFonts w:eastAsia="Times New Roman"/>
      <w:lang w:val="ru-RU" w:eastAsia="zh-CN" w:bidi="ar-SA"/>
    </w:rPr>
    <w:tblPr/>
  </w:style>
  <w:style w:type="table" w:styleId="789">
    <w:name w:val="Grid Table 2 - Accent 6"/>
    <w:next w:val="789"/>
    <w:link w:val="731"/>
    <w:rPr>
      <w:rFonts w:eastAsia="Times New Roman"/>
      <w:lang w:val="ru-RU" w:eastAsia="zh-CN" w:bidi="ar-SA"/>
    </w:rPr>
    <w:tblPr/>
  </w:style>
  <w:style w:type="table" w:styleId="790">
    <w:name w:val="Grid Table 3"/>
    <w:next w:val="790"/>
    <w:link w:val="731"/>
    <w:rPr>
      <w:rFonts w:eastAsia="Times New Roman"/>
      <w:lang w:val="ru-RU" w:eastAsia="zh-CN" w:bidi="ar-SA"/>
    </w:rPr>
    <w:tblPr/>
  </w:style>
  <w:style w:type="table" w:styleId="791">
    <w:name w:val="Grid Table 3 - Accent 1"/>
    <w:next w:val="791"/>
    <w:link w:val="731"/>
    <w:rPr>
      <w:rFonts w:eastAsia="Times New Roman"/>
      <w:lang w:val="ru-RU" w:eastAsia="zh-CN" w:bidi="ar-SA"/>
    </w:rPr>
    <w:tblPr/>
  </w:style>
  <w:style w:type="table" w:styleId="792">
    <w:name w:val="Grid Table 3 - Accent 2"/>
    <w:next w:val="792"/>
    <w:link w:val="731"/>
    <w:rPr>
      <w:rFonts w:eastAsia="Times New Roman"/>
      <w:lang w:val="ru-RU" w:eastAsia="zh-CN" w:bidi="ar-SA"/>
    </w:rPr>
    <w:tblPr/>
  </w:style>
  <w:style w:type="table" w:styleId="793">
    <w:name w:val="Grid Table 3 - Accent 3"/>
    <w:next w:val="793"/>
    <w:link w:val="731"/>
    <w:rPr>
      <w:rFonts w:eastAsia="Times New Roman"/>
      <w:lang w:val="ru-RU" w:eastAsia="zh-CN" w:bidi="ar-SA"/>
    </w:rPr>
    <w:tblPr/>
  </w:style>
  <w:style w:type="table" w:styleId="794">
    <w:name w:val="Grid Table 3 - Accent 4"/>
    <w:next w:val="794"/>
    <w:link w:val="731"/>
    <w:rPr>
      <w:rFonts w:eastAsia="Times New Roman"/>
      <w:lang w:val="ru-RU" w:eastAsia="zh-CN" w:bidi="ar-SA"/>
    </w:rPr>
    <w:tblPr/>
  </w:style>
  <w:style w:type="table" w:styleId="795">
    <w:name w:val="Grid Table 3 - Accent 5"/>
    <w:next w:val="795"/>
    <w:link w:val="731"/>
    <w:rPr>
      <w:rFonts w:eastAsia="Times New Roman"/>
      <w:lang w:val="ru-RU" w:eastAsia="zh-CN" w:bidi="ar-SA"/>
    </w:rPr>
    <w:tblPr/>
  </w:style>
  <w:style w:type="table" w:styleId="796">
    <w:name w:val="Grid Table 3 - Accent 6"/>
    <w:next w:val="796"/>
    <w:link w:val="731"/>
    <w:rPr>
      <w:rFonts w:eastAsia="Times New Roman"/>
      <w:lang w:val="ru-RU" w:eastAsia="zh-CN" w:bidi="ar-SA"/>
    </w:rPr>
    <w:tblPr/>
  </w:style>
  <w:style w:type="table" w:styleId="797">
    <w:name w:val="Grid Table 4"/>
    <w:next w:val="797"/>
    <w:link w:val="731"/>
    <w:rPr>
      <w:rFonts w:eastAsia="Times New Roman"/>
      <w:lang w:val="ru-RU" w:eastAsia="zh-CN" w:bidi="ar-SA"/>
    </w:rPr>
    <w:tblPr/>
  </w:style>
  <w:style w:type="table" w:styleId="798">
    <w:name w:val="Grid Table 4 - Accent 1"/>
    <w:next w:val="798"/>
    <w:link w:val="731"/>
    <w:rPr>
      <w:rFonts w:eastAsia="Times New Roman"/>
      <w:lang w:val="ru-RU" w:eastAsia="zh-CN" w:bidi="ar-SA"/>
    </w:rPr>
    <w:tblPr/>
  </w:style>
  <w:style w:type="table" w:styleId="799">
    <w:name w:val="Grid Table 4 - Accent 2"/>
    <w:next w:val="799"/>
    <w:link w:val="731"/>
    <w:rPr>
      <w:rFonts w:eastAsia="Times New Roman"/>
      <w:lang w:val="ru-RU" w:eastAsia="zh-CN" w:bidi="ar-SA"/>
    </w:rPr>
    <w:tblPr/>
  </w:style>
  <w:style w:type="table" w:styleId="800">
    <w:name w:val="Grid Table 4 - Accent 3"/>
    <w:next w:val="800"/>
    <w:link w:val="731"/>
    <w:rPr>
      <w:rFonts w:eastAsia="Times New Roman"/>
      <w:lang w:val="ru-RU" w:eastAsia="zh-CN" w:bidi="ar-SA"/>
    </w:rPr>
    <w:tblPr/>
  </w:style>
  <w:style w:type="table" w:styleId="801">
    <w:name w:val="Grid Table 4 - Accent 4"/>
    <w:next w:val="801"/>
    <w:link w:val="731"/>
    <w:rPr>
      <w:rFonts w:eastAsia="Times New Roman"/>
      <w:lang w:val="ru-RU" w:eastAsia="zh-CN" w:bidi="ar-SA"/>
    </w:rPr>
    <w:tblPr/>
  </w:style>
  <w:style w:type="table" w:styleId="802">
    <w:name w:val="Grid Table 4 - Accent 5"/>
    <w:next w:val="802"/>
    <w:link w:val="731"/>
    <w:rPr>
      <w:rFonts w:eastAsia="Times New Roman"/>
      <w:lang w:val="ru-RU" w:eastAsia="zh-CN" w:bidi="ar-SA"/>
    </w:rPr>
    <w:tblPr/>
  </w:style>
  <w:style w:type="table" w:styleId="803">
    <w:name w:val="Grid Table 4 - Accent 6"/>
    <w:next w:val="803"/>
    <w:link w:val="731"/>
    <w:rPr>
      <w:rFonts w:eastAsia="Times New Roman"/>
      <w:lang w:val="ru-RU" w:eastAsia="zh-CN" w:bidi="ar-SA"/>
    </w:rPr>
    <w:tblPr/>
  </w:style>
  <w:style w:type="table" w:styleId="804">
    <w:name w:val="Grid Table 5 Dark"/>
    <w:next w:val="804"/>
    <w:link w:val="731"/>
    <w:rPr>
      <w:rFonts w:eastAsia="Times New Roman"/>
      <w:lang w:val="ru-RU" w:eastAsia="zh-CN" w:bidi="ar-SA"/>
    </w:rPr>
    <w:tblPr/>
  </w:style>
  <w:style w:type="table" w:styleId="805">
    <w:name w:val="Grid Table 5 Dark- Accent 1"/>
    <w:next w:val="805"/>
    <w:link w:val="731"/>
    <w:rPr>
      <w:rFonts w:eastAsia="Times New Roman"/>
      <w:lang w:val="ru-RU" w:eastAsia="zh-CN" w:bidi="ar-SA"/>
    </w:rPr>
    <w:tblPr/>
  </w:style>
  <w:style w:type="table" w:styleId="806">
    <w:name w:val="Grid Table 5 Dark - Accent 2"/>
    <w:next w:val="806"/>
    <w:link w:val="731"/>
    <w:rPr>
      <w:rFonts w:eastAsia="Times New Roman"/>
      <w:lang w:val="ru-RU" w:eastAsia="zh-CN" w:bidi="ar-SA"/>
    </w:rPr>
    <w:tblPr/>
  </w:style>
  <w:style w:type="table" w:styleId="807">
    <w:name w:val="Grid Table 5 Dark - Accent 3"/>
    <w:next w:val="807"/>
    <w:link w:val="731"/>
    <w:rPr>
      <w:rFonts w:eastAsia="Times New Roman"/>
      <w:lang w:val="ru-RU" w:eastAsia="zh-CN" w:bidi="ar-SA"/>
    </w:rPr>
    <w:tblPr/>
  </w:style>
  <w:style w:type="table" w:styleId="808">
    <w:name w:val="Grid Table 5 Dark- Accent 4"/>
    <w:next w:val="808"/>
    <w:link w:val="731"/>
    <w:rPr>
      <w:rFonts w:eastAsia="Times New Roman"/>
      <w:lang w:val="ru-RU" w:eastAsia="zh-CN" w:bidi="ar-SA"/>
    </w:rPr>
    <w:tblPr/>
  </w:style>
  <w:style w:type="table" w:styleId="809">
    <w:name w:val="Grid Table 5 Dark - Accent 5"/>
    <w:next w:val="809"/>
    <w:link w:val="731"/>
    <w:rPr>
      <w:rFonts w:eastAsia="Times New Roman"/>
      <w:lang w:val="ru-RU" w:eastAsia="zh-CN" w:bidi="ar-SA"/>
    </w:rPr>
    <w:tblPr/>
  </w:style>
  <w:style w:type="table" w:styleId="810">
    <w:name w:val="Grid Table 5 Dark - Accent 6"/>
    <w:next w:val="810"/>
    <w:link w:val="731"/>
    <w:rPr>
      <w:rFonts w:eastAsia="Times New Roman"/>
      <w:lang w:val="ru-RU" w:eastAsia="zh-CN" w:bidi="ar-SA"/>
    </w:rPr>
    <w:tblPr/>
  </w:style>
  <w:style w:type="table" w:styleId="811">
    <w:name w:val="Grid Table 6 Colorful"/>
    <w:next w:val="811"/>
    <w:link w:val="731"/>
    <w:rPr>
      <w:rFonts w:eastAsia="Times New Roman"/>
      <w:lang w:val="ru-RU" w:eastAsia="zh-CN" w:bidi="ar-SA"/>
    </w:rPr>
    <w:tblPr/>
  </w:style>
  <w:style w:type="table" w:styleId="812">
    <w:name w:val="Grid Table 6 Colorful - Accent 1"/>
    <w:next w:val="812"/>
    <w:link w:val="731"/>
    <w:rPr>
      <w:rFonts w:eastAsia="Times New Roman"/>
      <w:lang w:val="ru-RU" w:eastAsia="zh-CN" w:bidi="ar-SA"/>
    </w:rPr>
    <w:tblPr/>
  </w:style>
  <w:style w:type="table" w:styleId="813">
    <w:name w:val="Grid Table 6 Colorful - Accent 2"/>
    <w:next w:val="813"/>
    <w:link w:val="731"/>
    <w:rPr>
      <w:rFonts w:eastAsia="Times New Roman"/>
      <w:lang w:val="ru-RU" w:eastAsia="zh-CN" w:bidi="ar-SA"/>
    </w:rPr>
    <w:tblPr/>
  </w:style>
  <w:style w:type="table" w:styleId="814">
    <w:name w:val="Grid Table 6 Colorful - Accent 3"/>
    <w:next w:val="814"/>
    <w:link w:val="731"/>
    <w:rPr>
      <w:rFonts w:eastAsia="Times New Roman"/>
      <w:lang w:val="ru-RU" w:eastAsia="zh-CN" w:bidi="ar-SA"/>
    </w:rPr>
    <w:tblPr/>
  </w:style>
  <w:style w:type="table" w:styleId="815">
    <w:name w:val="Grid Table 6 Colorful - Accent 4"/>
    <w:next w:val="815"/>
    <w:link w:val="731"/>
    <w:rPr>
      <w:rFonts w:eastAsia="Times New Roman"/>
      <w:lang w:val="ru-RU" w:eastAsia="zh-CN" w:bidi="ar-SA"/>
    </w:rPr>
    <w:tblPr/>
  </w:style>
  <w:style w:type="table" w:styleId="816">
    <w:name w:val="Grid Table 6 Colorful - Accent 5"/>
    <w:next w:val="816"/>
    <w:link w:val="731"/>
    <w:rPr>
      <w:rFonts w:eastAsia="Times New Roman"/>
      <w:lang w:val="ru-RU" w:eastAsia="zh-CN" w:bidi="ar-SA"/>
    </w:rPr>
    <w:tblPr/>
  </w:style>
  <w:style w:type="table" w:styleId="817">
    <w:name w:val="Grid Table 6 Colorful - Accent 6"/>
    <w:next w:val="817"/>
    <w:link w:val="731"/>
    <w:rPr>
      <w:rFonts w:eastAsia="Times New Roman"/>
      <w:lang w:val="ru-RU" w:eastAsia="zh-CN" w:bidi="ar-SA"/>
    </w:rPr>
    <w:tblPr/>
  </w:style>
  <w:style w:type="table" w:styleId="818">
    <w:name w:val="Grid Table 7 Colorful"/>
    <w:next w:val="818"/>
    <w:link w:val="731"/>
    <w:rPr>
      <w:rFonts w:eastAsia="Times New Roman"/>
      <w:lang w:val="ru-RU" w:eastAsia="zh-CN" w:bidi="ar-SA"/>
    </w:rPr>
    <w:tblPr/>
  </w:style>
  <w:style w:type="table" w:styleId="819">
    <w:name w:val="Grid Table 7 Colorful - Accent 1"/>
    <w:next w:val="819"/>
    <w:link w:val="731"/>
    <w:rPr>
      <w:rFonts w:eastAsia="Times New Roman"/>
      <w:lang w:val="ru-RU" w:eastAsia="zh-CN" w:bidi="ar-SA"/>
    </w:rPr>
    <w:tblPr/>
  </w:style>
  <w:style w:type="table" w:styleId="820">
    <w:name w:val="Grid Table 7 Colorful - Accent 2"/>
    <w:next w:val="820"/>
    <w:link w:val="731"/>
    <w:rPr>
      <w:rFonts w:eastAsia="Times New Roman"/>
      <w:lang w:val="ru-RU" w:eastAsia="zh-CN" w:bidi="ar-SA"/>
    </w:rPr>
    <w:tblPr/>
  </w:style>
  <w:style w:type="table" w:styleId="821">
    <w:name w:val="Grid Table 7 Colorful - Accent 3"/>
    <w:next w:val="821"/>
    <w:link w:val="731"/>
    <w:rPr>
      <w:rFonts w:eastAsia="Times New Roman"/>
      <w:lang w:val="ru-RU" w:eastAsia="zh-CN" w:bidi="ar-SA"/>
    </w:rPr>
    <w:tblPr/>
  </w:style>
  <w:style w:type="table" w:styleId="822">
    <w:name w:val="Grid Table 7 Colorful - Accent 4"/>
    <w:next w:val="822"/>
    <w:link w:val="731"/>
    <w:rPr>
      <w:rFonts w:eastAsia="Times New Roman"/>
      <w:lang w:val="ru-RU" w:eastAsia="zh-CN" w:bidi="ar-SA"/>
    </w:rPr>
    <w:tblPr/>
  </w:style>
  <w:style w:type="table" w:styleId="823">
    <w:name w:val="Grid Table 7 Colorful - Accent 5"/>
    <w:next w:val="823"/>
    <w:link w:val="731"/>
    <w:rPr>
      <w:rFonts w:eastAsia="Times New Roman"/>
      <w:lang w:val="ru-RU" w:eastAsia="zh-CN" w:bidi="ar-SA"/>
    </w:rPr>
    <w:tblPr/>
  </w:style>
  <w:style w:type="table" w:styleId="824">
    <w:name w:val="Grid Table 7 Colorful - Accent 6"/>
    <w:next w:val="824"/>
    <w:link w:val="731"/>
    <w:rPr>
      <w:rFonts w:eastAsia="Times New Roman"/>
      <w:lang w:val="ru-RU" w:eastAsia="zh-CN" w:bidi="ar-SA"/>
    </w:rPr>
    <w:tblPr/>
  </w:style>
  <w:style w:type="table" w:styleId="825">
    <w:name w:val="List Table 1 Light"/>
    <w:next w:val="825"/>
    <w:link w:val="731"/>
    <w:rPr>
      <w:rFonts w:eastAsia="Times New Roman"/>
      <w:lang w:val="ru-RU" w:eastAsia="zh-CN" w:bidi="ar-SA"/>
    </w:rPr>
    <w:tblPr/>
  </w:style>
  <w:style w:type="table" w:styleId="826">
    <w:name w:val="List Table 1 Light - Accent 1"/>
    <w:next w:val="826"/>
    <w:link w:val="731"/>
    <w:rPr>
      <w:rFonts w:eastAsia="Times New Roman"/>
      <w:lang w:val="ru-RU" w:eastAsia="zh-CN" w:bidi="ar-SA"/>
    </w:rPr>
    <w:tblPr/>
  </w:style>
  <w:style w:type="table" w:styleId="827">
    <w:name w:val="List Table 1 Light - Accent 2"/>
    <w:next w:val="827"/>
    <w:link w:val="731"/>
    <w:rPr>
      <w:rFonts w:eastAsia="Times New Roman"/>
      <w:lang w:val="ru-RU" w:eastAsia="zh-CN" w:bidi="ar-SA"/>
    </w:rPr>
    <w:tblPr/>
  </w:style>
  <w:style w:type="table" w:styleId="828">
    <w:name w:val="List Table 1 Light - Accent 3"/>
    <w:next w:val="828"/>
    <w:link w:val="731"/>
    <w:rPr>
      <w:rFonts w:eastAsia="Times New Roman"/>
      <w:lang w:val="ru-RU" w:eastAsia="zh-CN" w:bidi="ar-SA"/>
    </w:rPr>
    <w:tblPr/>
  </w:style>
  <w:style w:type="table" w:styleId="829">
    <w:name w:val="List Table 1 Light - Accent 4"/>
    <w:next w:val="829"/>
    <w:link w:val="731"/>
    <w:rPr>
      <w:rFonts w:eastAsia="Times New Roman"/>
      <w:lang w:val="ru-RU" w:eastAsia="zh-CN" w:bidi="ar-SA"/>
    </w:rPr>
    <w:tblPr/>
  </w:style>
  <w:style w:type="table" w:styleId="830">
    <w:name w:val="List Table 1 Light - Accent 5"/>
    <w:next w:val="830"/>
    <w:link w:val="731"/>
    <w:rPr>
      <w:rFonts w:eastAsia="Times New Roman"/>
      <w:lang w:val="ru-RU" w:eastAsia="zh-CN" w:bidi="ar-SA"/>
    </w:rPr>
    <w:tblPr/>
  </w:style>
  <w:style w:type="table" w:styleId="831">
    <w:name w:val="List Table 1 Light - Accent 6"/>
    <w:next w:val="831"/>
    <w:link w:val="731"/>
    <w:rPr>
      <w:rFonts w:eastAsia="Times New Roman"/>
      <w:lang w:val="ru-RU" w:eastAsia="zh-CN" w:bidi="ar-SA"/>
    </w:rPr>
    <w:tblPr/>
  </w:style>
  <w:style w:type="table" w:styleId="832">
    <w:name w:val="List Table 2"/>
    <w:next w:val="832"/>
    <w:link w:val="731"/>
    <w:rPr>
      <w:rFonts w:eastAsia="Times New Roman"/>
      <w:lang w:val="ru-RU" w:eastAsia="zh-CN" w:bidi="ar-SA"/>
    </w:rPr>
    <w:tblPr/>
  </w:style>
  <w:style w:type="table" w:styleId="833">
    <w:name w:val="List Table 2 - Accent 1"/>
    <w:next w:val="833"/>
    <w:link w:val="731"/>
    <w:rPr>
      <w:rFonts w:eastAsia="Times New Roman"/>
      <w:lang w:val="ru-RU" w:eastAsia="zh-CN" w:bidi="ar-SA"/>
    </w:rPr>
    <w:tblPr/>
  </w:style>
  <w:style w:type="table" w:styleId="834">
    <w:name w:val="List Table 2 - Accent 2"/>
    <w:next w:val="834"/>
    <w:link w:val="731"/>
    <w:rPr>
      <w:rFonts w:eastAsia="Times New Roman"/>
      <w:lang w:val="ru-RU" w:eastAsia="zh-CN" w:bidi="ar-SA"/>
    </w:rPr>
    <w:tblPr/>
  </w:style>
  <w:style w:type="table" w:styleId="835">
    <w:name w:val="List Table 2 - Accent 3"/>
    <w:next w:val="835"/>
    <w:link w:val="731"/>
    <w:rPr>
      <w:rFonts w:eastAsia="Times New Roman"/>
      <w:lang w:val="ru-RU" w:eastAsia="zh-CN" w:bidi="ar-SA"/>
    </w:rPr>
    <w:tblPr/>
  </w:style>
  <w:style w:type="table" w:styleId="836">
    <w:name w:val="List Table 2 - Accent 4"/>
    <w:next w:val="836"/>
    <w:link w:val="731"/>
    <w:rPr>
      <w:rFonts w:eastAsia="Times New Roman"/>
      <w:lang w:val="ru-RU" w:eastAsia="zh-CN" w:bidi="ar-SA"/>
    </w:rPr>
    <w:tblPr/>
  </w:style>
  <w:style w:type="table" w:styleId="837">
    <w:name w:val="List Table 2 - Accent 5"/>
    <w:next w:val="837"/>
    <w:link w:val="731"/>
    <w:rPr>
      <w:rFonts w:eastAsia="Times New Roman"/>
      <w:lang w:val="ru-RU" w:eastAsia="zh-CN" w:bidi="ar-SA"/>
    </w:rPr>
    <w:tblPr/>
  </w:style>
  <w:style w:type="table" w:styleId="838">
    <w:name w:val="List Table 2 - Accent 6"/>
    <w:next w:val="838"/>
    <w:link w:val="731"/>
    <w:rPr>
      <w:rFonts w:eastAsia="Times New Roman"/>
      <w:lang w:val="ru-RU" w:eastAsia="zh-CN" w:bidi="ar-SA"/>
    </w:rPr>
    <w:tblPr/>
  </w:style>
  <w:style w:type="table" w:styleId="839">
    <w:name w:val="List Table 3"/>
    <w:next w:val="839"/>
    <w:link w:val="731"/>
    <w:rPr>
      <w:rFonts w:eastAsia="Times New Roman"/>
      <w:lang w:val="ru-RU" w:eastAsia="zh-CN" w:bidi="ar-SA"/>
    </w:rPr>
    <w:tblPr/>
  </w:style>
  <w:style w:type="table" w:styleId="840">
    <w:name w:val="List Table 3 - Accent 1"/>
    <w:next w:val="840"/>
    <w:link w:val="731"/>
    <w:rPr>
      <w:rFonts w:eastAsia="Times New Roman"/>
      <w:lang w:val="ru-RU" w:eastAsia="zh-CN" w:bidi="ar-SA"/>
    </w:rPr>
    <w:tblPr/>
  </w:style>
  <w:style w:type="table" w:styleId="841">
    <w:name w:val="List Table 3 - Accent 2"/>
    <w:next w:val="841"/>
    <w:link w:val="731"/>
    <w:rPr>
      <w:rFonts w:eastAsia="Times New Roman"/>
      <w:lang w:val="ru-RU" w:eastAsia="zh-CN" w:bidi="ar-SA"/>
    </w:rPr>
    <w:tblPr/>
  </w:style>
  <w:style w:type="table" w:styleId="842">
    <w:name w:val="List Table 3 - Accent 3"/>
    <w:next w:val="842"/>
    <w:link w:val="731"/>
    <w:rPr>
      <w:rFonts w:eastAsia="Times New Roman"/>
      <w:lang w:val="ru-RU" w:eastAsia="zh-CN" w:bidi="ar-SA"/>
    </w:rPr>
    <w:tblPr/>
  </w:style>
  <w:style w:type="table" w:styleId="843">
    <w:name w:val="List Table 3 - Accent 4"/>
    <w:next w:val="843"/>
    <w:link w:val="731"/>
    <w:rPr>
      <w:rFonts w:eastAsia="Times New Roman"/>
      <w:lang w:val="ru-RU" w:eastAsia="zh-CN" w:bidi="ar-SA"/>
    </w:rPr>
    <w:tblPr/>
  </w:style>
  <w:style w:type="table" w:styleId="844">
    <w:name w:val="List Table 3 - Accent 5"/>
    <w:next w:val="844"/>
    <w:link w:val="731"/>
    <w:rPr>
      <w:rFonts w:eastAsia="Times New Roman"/>
      <w:lang w:val="ru-RU" w:eastAsia="zh-CN" w:bidi="ar-SA"/>
    </w:rPr>
    <w:tblPr/>
  </w:style>
  <w:style w:type="table" w:styleId="845">
    <w:name w:val="List Table 3 - Accent 6"/>
    <w:next w:val="845"/>
    <w:link w:val="731"/>
    <w:rPr>
      <w:rFonts w:eastAsia="Times New Roman"/>
      <w:lang w:val="ru-RU" w:eastAsia="zh-CN" w:bidi="ar-SA"/>
    </w:rPr>
    <w:tblPr/>
  </w:style>
  <w:style w:type="table" w:styleId="846">
    <w:name w:val="List Table 4"/>
    <w:next w:val="846"/>
    <w:link w:val="731"/>
    <w:rPr>
      <w:rFonts w:eastAsia="Times New Roman"/>
      <w:lang w:val="ru-RU" w:eastAsia="zh-CN" w:bidi="ar-SA"/>
    </w:rPr>
    <w:tblPr/>
  </w:style>
  <w:style w:type="table" w:styleId="847">
    <w:name w:val="List Table 4 - Accent 1"/>
    <w:next w:val="847"/>
    <w:link w:val="731"/>
    <w:rPr>
      <w:rFonts w:eastAsia="Times New Roman"/>
      <w:lang w:val="ru-RU" w:eastAsia="zh-CN" w:bidi="ar-SA"/>
    </w:rPr>
    <w:tblPr/>
  </w:style>
  <w:style w:type="table" w:styleId="848">
    <w:name w:val="List Table 4 - Accent 2"/>
    <w:next w:val="848"/>
    <w:link w:val="731"/>
    <w:rPr>
      <w:rFonts w:eastAsia="Times New Roman"/>
      <w:lang w:val="ru-RU" w:eastAsia="zh-CN" w:bidi="ar-SA"/>
    </w:rPr>
    <w:tblPr/>
  </w:style>
  <w:style w:type="table" w:styleId="849">
    <w:name w:val="List Table 4 - Accent 3"/>
    <w:next w:val="849"/>
    <w:link w:val="731"/>
    <w:rPr>
      <w:rFonts w:eastAsia="Times New Roman"/>
      <w:lang w:val="ru-RU" w:eastAsia="zh-CN" w:bidi="ar-SA"/>
    </w:rPr>
    <w:tblPr/>
  </w:style>
  <w:style w:type="table" w:styleId="850">
    <w:name w:val="List Table 4 - Accent 4"/>
    <w:next w:val="850"/>
    <w:link w:val="731"/>
    <w:rPr>
      <w:rFonts w:eastAsia="Times New Roman"/>
      <w:lang w:val="ru-RU" w:eastAsia="zh-CN" w:bidi="ar-SA"/>
    </w:rPr>
    <w:tblPr/>
  </w:style>
  <w:style w:type="table" w:styleId="851">
    <w:name w:val="List Table 4 - Accent 5"/>
    <w:next w:val="851"/>
    <w:link w:val="731"/>
    <w:rPr>
      <w:rFonts w:eastAsia="Times New Roman"/>
      <w:lang w:val="ru-RU" w:eastAsia="zh-CN" w:bidi="ar-SA"/>
    </w:rPr>
    <w:tblPr/>
  </w:style>
  <w:style w:type="table" w:styleId="852">
    <w:name w:val="List Table 4 - Accent 6"/>
    <w:next w:val="852"/>
    <w:link w:val="731"/>
    <w:rPr>
      <w:rFonts w:eastAsia="Times New Roman"/>
      <w:lang w:val="ru-RU" w:eastAsia="zh-CN" w:bidi="ar-SA"/>
    </w:rPr>
    <w:tblPr/>
  </w:style>
  <w:style w:type="table" w:styleId="853">
    <w:name w:val="List Table 5 Dark"/>
    <w:next w:val="853"/>
    <w:link w:val="731"/>
    <w:rPr>
      <w:rFonts w:eastAsia="Times New Roman"/>
      <w:lang w:val="ru-RU" w:eastAsia="zh-CN" w:bidi="ar-SA"/>
    </w:rPr>
    <w:tblPr/>
  </w:style>
  <w:style w:type="table" w:styleId="854">
    <w:name w:val="List Table 5 Dark - Accent 1"/>
    <w:next w:val="854"/>
    <w:link w:val="731"/>
    <w:rPr>
      <w:rFonts w:eastAsia="Times New Roman"/>
      <w:lang w:val="ru-RU" w:eastAsia="zh-CN" w:bidi="ar-SA"/>
    </w:rPr>
    <w:tblPr/>
  </w:style>
  <w:style w:type="table" w:styleId="855">
    <w:name w:val="List Table 5 Dark - Accent 2"/>
    <w:next w:val="855"/>
    <w:link w:val="731"/>
    <w:rPr>
      <w:rFonts w:eastAsia="Times New Roman"/>
      <w:lang w:val="ru-RU" w:eastAsia="zh-CN" w:bidi="ar-SA"/>
    </w:rPr>
    <w:tblPr/>
  </w:style>
  <w:style w:type="table" w:styleId="856">
    <w:name w:val="List Table 5 Dark - Accent 3"/>
    <w:next w:val="856"/>
    <w:link w:val="731"/>
    <w:rPr>
      <w:rFonts w:eastAsia="Times New Roman"/>
      <w:lang w:val="ru-RU" w:eastAsia="zh-CN" w:bidi="ar-SA"/>
    </w:rPr>
    <w:tblPr/>
  </w:style>
  <w:style w:type="table" w:styleId="857">
    <w:name w:val="List Table 5 Dark - Accent 4"/>
    <w:next w:val="857"/>
    <w:link w:val="731"/>
    <w:rPr>
      <w:rFonts w:eastAsia="Times New Roman"/>
      <w:lang w:val="ru-RU" w:eastAsia="zh-CN" w:bidi="ar-SA"/>
    </w:rPr>
    <w:tblPr/>
  </w:style>
  <w:style w:type="table" w:styleId="858">
    <w:name w:val="List Table 5 Dark - Accent 5"/>
    <w:next w:val="858"/>
    <w:link w:val="731"/>
    <w:rPr>
      <w:rFonts w:eastAsia="Times New Roman"/>
      <w:lang w:val="ru-RU" w:eastAsia="zh-CN" w:bidi="ar-SA"/>
    </w:rPr>
    <w:tblPr/>
  </w:style>
  <w:style w:type="table" w:styleId="859">
    <w:name w:val="List Table 5 Dark - Accent 6"/>
    <w:next w:val="859"/>
    <w:link w:val="731"/>
    <w:rPr>
      <w:rFonts w:eastAsia="Times New Roman"/>
      <w:lang w:val="ru-RU" w:eastAsia="zh-CN" w:bidi="ar-SA"/>
    </w:rPr>
    <w:tblPr/>
  </w:style>
  <w:style w:type="table" w:styleId="860">
    <w:name w:val="List Table 6 Colorful"/>
    <w:next w:val="860"/>
    <w:link w:val="731"/>
    <w:rPr>
      <w:rFonts w:eastAsia="Times New Roman"/>
      <w:lang w:val="ru-RU" w:eastAsia="zh-CN" w:bidi="ar-SA"/>
    </w:rPr>
    <w:tblPr/>
  </w:style>
  <w:style w:type="table" w:styleId="861">
    <w:name w:val="List Table 6 Colorful - Accent 1"/>
    <w:next w:val="861"/>
    <w:link w:val="731"/>
    <w:uiPriority w:val="99"/>
    <w:rPr>
      <w:rFonts w:eastAsia="Times New Roman"/>
      <w:lang w:val="ru-RU" w:eastAsia="zh-CN" w:bidi="ar-SA"/>
    </w:rPr>
    <w:tblPr/>
  </w:style>
  <w:style w:type="table" w:styleId="862">
    <w:name w:val="List Table 6 Colorful - Accent 2"/>
    <w:next w:val="862"/>
    <w:link w:val="731"/>
    <w:rPr>
      <w:rFonts w:eastAsia="Times New Roman"/>
      <w:lang w:val="ru-RU" w:eastAsia="zh-CN" w:bidi="ar-SA"/>
    </w:rPr>
    <w:tblPr/>
  </w:style>
  <w:style w:type="table" w:styleId="863">
    <w:name w:val="List Table 6 Colorful - Accent 3"/>
    <w:next w:val="863"/>
    <w:link w:val="731"/>
    <w:rPr>
      <w:rFonts w:eastAsia="Times New Roman"/>
      <w:lang w:val="ru-RU" w:eastAsia="zh-CN" w:bidi="ar-SA"/>
    </w:rPr>
    <w:tblPr/>
  </w:style>
  <w:style w:type="table" w:styleId="864">
    <w:name w:val="List Table 6 Colorful - Accent 4"/>
    <w:next w:val="864"/>
    <w:link w:val="731"/>
    <w:rPr>
      <w:rFonts w:eastAsia="Times New Roman"/>
      <w:lang w:val="ru-RU" w:eastAsia="zh-CN" w:bidi="ar-SA"/>
    </w:rPr>
    <w:tblPr/>
  </w:style>
  <w:style w:type="table" w:styleId="865">
    <w:name w:val="List Table 6 Colorful - Accent 5"/>
    <w:next w:val="865"/>
    <w:link w:val="731"/>
    <w:rPr>
      <w:rFonts w:eastAsia="Times New Roman"/>
      <w:lang w:val="ru-RU" w:eastAsia="zh-CN" w:bidi="ar-SA"/>
    </w:rPr>
    <w:tblPr/>
  </w:style>
  <w:style w:type="table" w:styleId="866">
    <w:name w:val="List Table 6 Colorful - Accent 6"/>
    <w:next w:val="866"/>
    <w:link w:val="731"/>
    <w:rPr>
      <w:rFonts w:eastAsia="Times New Roman"/>
      <w:lang w:val="ru-RU" w:eastAsia="zh-CN" w:bidi="ar-SA"/>
    </w:rPr>
    <w:tblPr/>
  </w:style>
  <w:style w:type="table" w:styleId="867">
    <w:name w:val="List Table 7 Colorful"/>
    <w:next w:val="867"/>
    <w:link w:val="731"/>
    <w:rPr>
      <w:rFonts w:eastAsia="Times New Roman"/>
      <w:lang w:val="ru-RU" w:eastAsia="zh-CN" w:bidi="ar-SA"/>
    </w:rPr>
    <w:tblPr/>
  </w:style>
  <w:style w:type="table" w:styleId="868">
    <w:name w:val="List Table 7 Colorful - Accent 1"/>
    <w:next w:val="868"/>
    <w:link w:val="731"/>
    <w:rPr>
      <w:rFonts w:eastAsia="Times New Roman"/>
      <w:lang w:val="ru-RU" w:eastAsia="zh-CN" w:bidi="ar-SA"/>
    </w:rPr>
    <w:tblPr/>
  </w:style>
  <w:style w:type="table" w:styleId="869">
    <w:name w:val="List Table 7 Colorful - Accent 2"/>
    <w:next w:val="869"/>
    <w:link w:val="731"/>
    <w:rPr>
      <w:rFonts w:eastAsia="Times New Roman"/>
      <w:lang w:val="ru-RU" w:eastAsia="zh-CN" w:bidi="ar-SA"/>
    </w:rPr>
    <w:tblPr/>
  </w:style>
  <w:style w:type="table" w:styleId="870">
    <w:name w:val="List Table 7 Colorful - Accent 3"/>
    <w:next w:val="870"/>
    <w:link w:val="731"/>
    <w:rPr>
      <w:rFonts w:eastAsia="Times New Roman"/>
      <w:lang w:val="ru-RU" w:eastAsia="zh-CN" w:bidi="ar-SA"/>
    </w:rPr>
    <w:tblPr/>
  </w:style>
  <w:style w:type="table" w:styleId="871">
    <w:name w:val="List Table 7 Colorful - Accent 4"/>
    <w:next w:val="871"/>
    <w:link w:val="731"/>
    <w:rPr>
      <w:rFonts w:eastAsia="Times New Roman"/>
      <w:lang w:val="ru-RU" w:eastAsia="zh-CN" w:bidi="ar-SA"/>
    </w:rPr>
    <w:tblPr/>
  </w:style>
  <w:style w:type="table" w:styleId="872">
    <w:name w:val="List Table 7 Colorful - Accent 5"/>
    <w:next w:val="872"/>
    <w:link w:val="731"/>
    <w:rPr>
      <w:rFonts w:eastAsia="Times New Roman"/>
      <w:lang w:val="ru-RU" w:eastAsia="zh-CN" w:bidi="ar-SA"/>
    </w:rPr>
    <w:tblPr/>
  </w:style>
  <w:style w:type="table" w:styleId="873">
    <w:name w:val="List Table 7 Colorful - Accent 6"/>
    <w:next w:val="873"/>
    <w:link w:val="731"/>
    <w:rPr>
      <w:rFonts w:eastAsia="Times New Roman"/>
      <w:lang w:val="ru-RU" w:eastAsia="zh-CN" w:bidi="ar-SA"/>
    </w:rPr>
    <w:tblPr/>
  </w:style>
  <w:style w:type="table" w:styleId="874">
    <w:name w:val="Lined - Accent"/>
    <w:next w:val="874"/>
    <w:link w:val="731"/>
    <w:rPr>
      <w:rFonts w:eastAsia="Times New Roman"/>
      <w:color w:val="404040"/>
      <w:lang w:val="ru-RU" w:eastAsia="ru-RU" w:bidi="ar-SA"/>
    </w:rPr>
    <w:tblPr/>
  </w:style>
  <w:style w:type="table" w:styleId="875">
    <w:name w:val="Lined - Accent 1"/>
    <w:next w:val="875"/>
    <w:link w:val="731"/>
    <w:rPr>
      <w:rFonts w:eastAsia="Times New Roman"/>
      <w:color w:val="404040"/>
      <w:lang w:val="ru-RU" w:eastAsia="ru-RU" w:bidi="ar-SA"/>
    </w:rPr>
    <w:tblPr/>
  </w:style>
  <w:style w:type="table" w:styleId="876">
    <w:name w:val="Lined - Accent 2"/>
    <w:next w:val="876"/>
    <w:link w:val="731"/>
    <w:rPr>
      <w:rFonts w:eastAsia="Times New Roman"/>
      <w:color w:val="404040"/>
      <w:lang w:val="ru-RU" w:eastAsia="ru-RU" w:bidi="ar-SA"/>
    </w:rPr>
    <w:tblPr/>
  </w:style>
  <w:style w:type="table" w:styleId="877">
    <w:name w:val="Lined - Accent 3"/>
    <w:next w:val="877"/>
    <w:link w:val="731"/>
    <w:rPr>
      <w:rFonts w:eastAsia="Times New Roman"/>
      <w:color w:val="404040"/>
      <w:lang w:val="ru-RU" w:eastAsia="ru-RU" w:bidi="ar-SA"/>
    </w:rPr>
    <w:tblPr/>
  </w:style>
  <w:style w:type="table" w:styleId="878">
    <w:name w:val="Lined - Accent 4"/>
    <w:next w:val="878"/>
    <w:link w:val="731"/>
    <w:rPr>
      <w:rFonts w:eastAsia="Times New Roman"/>
      <w:color w:val="404040"/>
      <w:lang w:val="ru-RU" w:eastAsia="ru-RU" w:bidi="ar-SA"/>
    </w:rPr>
    <w:tblPr/>
  </w:style>
  <w:style w:type="table" w:styleId="879">
    <w:name w:val="Lined - Accent 5"/>
    <w:next w:val="879"/>
    <w:link w:val="731"/>
    <w:rPr>
      <w:rFonts w:eastAsia="Times New Roman"/>
      <w:color w:val="404040"/>
      <w:lang w:val="ru-RU" w:eastAsia="ru-RU" w:bidi="ar-SA"/>
    </w:rPr>
    <w:tblPr/>
  </w:style>
  <w:style w:type="table" w:styleId="880">
    <w:name w:val="Lined - Accent 6"/>
    <w:next w:val="880"/>
    <w:link w:val="731"/>
    <w:rPr>
      <w:rFonts w:eastAsia="Times New Roman"/>
      <w:color w:val="404040"/>
      <w:lang w:val="ru-RU" w:eastAsia="ru-RU" w:bidi="ar-SA"/>
    </w:rPr>
    <w:tblPr/>
  </w:style>
  <w:style w:type="table" w:styleId="881">
    <w:name w:val="Bordered &amp; Lined - Accent"/>
    <w:next w:val="881"/>
    <w:link w:val="731"/>
    <w:rPr>
      <w:rFonts w:eastAsia="Times New Roman"/>
      <w:color w:val="404040"/>
      <w:lang w:val="ru-RU" w:eastAsia="ru-RU" w:bidi="ar-SA"/>
    </w:rPr>
    <w:tblPr/>
  </w:style>
  <w:style w:type="table" w:styleId="882">
    <w:name w:val="Bordered &amp; Lined - Accent 1"/>
    <w:next w:val="882"/>
    <w:link w:val="731"/>
    <w:rPr>
      <w:rFonts w:eastAsia="Times New Roman"/>
      <w:color w:val="404040"/>
      <w:lang w:val="ru-RU" w:eastAsia="ru-RU" w:bidi="ar-SA"/>
    </w:rPr>
    <w:tblPr/>
  </w:style>
  <w:style w:type="table" w:styleId="883">
    <w:name w:val="Bordered &amp; Lined - Accent 2"/>
    <w:next w:val="883"/>
    <w:link w:val="731"/>
    <w:rPr>
      <w:rFonts w:eastAsia="Times New Roman"/>
      <w:color w:val="404040"/>
      <w:lang w:val="ru-RU" w:eastAsia="ru-RU" w:bidi="ar-SA"/>
    </w:rPr>
    <w:tblPr/>
  </w:style>
  <w:style w:type="table" w:styleId="884">
    <w:name w:val="Bordered &amp; Lined - Accent 3"/>
    <w:next w:val="884"/>
    <w:link w:val="731"/>
    <w:rPr>
      <w:rFonts w:eastAsia="Times New Roman"/>
      <w:color w:val="404040"/>
      <w:lang w:val="ru-RU" w:eastAsia="ru-RU" w:bidi="ar-SA"/>
    </w:rPr>
    <w:tblPr/>
  </w:style>
  <w:style w:type="table" w:styleId="885">
    <w:name w:val="Bordered &amp; Lined - Accent 4"/>
    <w:next w:val="885"/>
    <w:link w:val="731"/>
    <w:rPr>
      <w:rFonts w:eastAsia="Times New Roman"/>
      <w:color w:val="404040"/>
      <w:lang w:val="ru-RU" w:eastAsia="ru-RU" w:bidi="ar-SA"/>
    </w:rPr>
    <w:tblPr/>
  </w:style>
  <w:style w:type="table" w:styleId="886">
    <w:name w:val="Bordered &amp; Lined - Accent 5"/>
    <w:next w:val="886"/>
    <w:link w:val="731"/>
    <w:rPr>
      <w:rFonts w:eastAsia="Times New Roman"/>
      <w:color w:val="404040"/>
      <w:lang w:val="ru-RU" w:eastAsia="ru-RU" w:bidi="ar-SA"/>
    </w:rPr>
    <w:tblPr/>
  </w:style>
  <w:style w:type="table" w:styleId="887">
    <w:name w:val="Bordered &amp; Lined - Accent 6"/>
    <w:next w:val="887"/>
    <w:link w:val="731"/>
    <w:rPr>
      <w:rFonts w:eastAsia="Times New Roman"/>
      <w:color w:val="404040"/>
      <w:lang w:val="ru-RU" w:eastAsia="ru-RU" w:bidi="ar-SA"/>
    </w:rPr>
    <w:tblPr/>
  </w:style>
  <w:style w:type="table" w:styleId="888">
    <w:name w:val="Bordered"/>
    <w:next w:val="888"/>
    <w:link w:val="731"/>
    <w:rPr>
      <w:rFonts w:eastAsia="Times New Roman"/>
      <w:lang w:val="ru-RU" w:eastAsia="zh-CN" w:bidi="ar-SA"/>
    </w:rPr>
    <w:tblPr/>
  </w:style>
  <w:style w:type="table" w:styleId="889">
    <w:name w:val="Bordered - Accent 1"/>
    <w:next w:val="889"/>
    <w:link w:val="731"/>
    <w:rPr>
      <w:rFonts w:eastAsia="Times New Roman"/>
      <w:lang w:val="ru-RU" w:eastAsia="zh-CN" w:bidi="ar-SA"/>
    </w:rPr>
    <w:tblPr/>
  </w:style>
  <w:style w:type="table" w:styleId="890">
    <w:name w:val="Bordered - Accent 2"/>
    <w:next w:val="890"/>
    <w:link w:val="731"/>
    <w:rPr>
      <w:rFonts w:eastAsia="Times New Roman"/>
      <w:lang w:val="ru-RU" w:eastAsia="zh-CN" w:bidi="ar-SA"/>
    </w:rPr>
    <w:tblPr/>
  </w:style>
  <w:style w:type="table" w:styleId="891">
    <w:name w:val="Bordered - Accent 3"/>
    <w:next w:val="891"/>
    <w:link w:val="731"/>
    <w:rPr>
      <w:rFonts w:eastAsia="Times New Roman"/>
      <w:lang w:val="ru-RU" w:eastAsia="zh-CN" w:bidi="ar-SA"/>
    </w:rPr>
    <w:tblPr/>
  </w:style>
  <w:style w:type="table" w:styleId="892">
    <w:name w:val="Bordered - Accent 4"/>
    <w:next w:val="892"/>
    <w:link w:val="731"/>
    <w:rPr>
      <w:rFonts w:eastAsia="Times New Roman"/>
      <w:lang w:val="ru-RU" w:eastAsia="zh-CN" w:bidi="ar-SA"/>
    </w:rPr>
    <w:tblPr/>
  </w:style>
  <w:style w:type="table" w:styleId="893">
    <w:name w:val="Bordered - Accent 5"/>
    <w:next w:val="893"/>
    <w:link w:val="731"/>
    <w:rPr>
      <w:rFonts w:eastAsia="Times New Roman"/>
      <w:lang w:val="ru-RU" w:eastAsia="zh-CN" w:bidi="ar-SA"/>
    </w:rPr>
    <w:tblPr/>
  </w:style>
  <w:style w:type="table" w:styleId="894">
    <w:name w:val="Bordered - Accent 6"/>
    <w:next w:val="894"/>
    <w:link w:val="731"/>
    <w:rPr>
      <w:rFonts w:eastAsia="Times New Roman"/>
      <w:lang w:val="ru-RU" w:eastAsia="zh-CN" w:bidi="ar-SA"/>
    </w:rPr>
    <w:tblPr/>
  </w:style>
  <w:style w:type="character" w:styleId="895">
    <w:name w:val="Гиперссылка"/>
    <w:next w:val="895"/>
    <w:link w:val="731"/>
    <w:rPr>
      <w:color w:val="0000ff"/>
      <w:u w:val="single"/>
    </w:rPr>
  </w:style>
  <w:style w:type="paragraph" w:styleId="896">
    <w:name w:val="Текст сноски"/>
    <w:basedOn w:val="731"/>
    <w:next w:val="896"/>
    <w:link w:val="897"/>
    <w:semiHidden/>
    <w:pPr>
      <w:spacing w:after="40"/>
    </w:pPr>
    <w:rPr>
      <w:sz w:val="18"/>
      <w:lang w:eastAsia="ru-RU"/>
    </w:rPr>
  </w:style>
  <w:style w:type="character" w:styleId="897">
    <w:name w:val="Текст сноски Знак"/>
    <w:next w:val="897"/>
    <w:link w:val="896"/>
    <w:semiHidden/>
    <w:rPr>
      <w:sz w:val="18"/>
    </w:rPr>
  </w:style>
  <w:style w:type="character" w:styleId="898">
    <w:name w:val="Знак сноски"/>
    <w:next w:val="898"/>
    <w:link w:val="731"/>
    <w:rPr>
      <w:vertAlign w:val="superscript"/>
    </w:rPr>
  </w:style>
  <w:style w:type="paragraph" w:styleId="899">
    <w:name w:val="Текст концевой сноски"/>
    <w:basedOn w:val="731"/>
    <w:next w:val="899"/>
    <w:link w:val="900"/>
    <w:semiHidden/>
    <w:rPr>
      <w:lang w:eastAsia="ru-RU"/>
    </w:rPr>
  </w:style>
  <w:style w:type="character" w:styleId="900">
    <w:name w:val="Текст концевой сноски Знак"/>
    <w:next w:val="900"/>
    <w:link w:val="899"/>
    <w:semiHidden/>
    <w:rPr>
      <w:lang w:val="ru-RU" w:eastAsia="ru-RU"/>
    </w:rPr>
  </w:style>
  <w:style w:type="character" w:styleId="901">
    <w:name w:val="Знак концевой сноски"/>
    <w:next w:val="901"/>
    <w:link w:val="731"/>
    <w:semiHidden/>
    <w:rPr>
      <w:vertAlign w:val="superscript"/>
    </w:rPr>
  </w:style>
  <w:style w:type="paragraph" w:styleId="902">
    <w:name w:val="Оглавление 1"/>
    <w:basedOn w:val="731"/>
    <w:next w:val="902"/>
    <w:link w:val="731"/>
    <w:pPr>
      <w:spacing w:after="57"/>
    </w:pPr>
  </w:style>
  <w:style w:type="paragraph" w:styleId="903">
    <w:name w:val="Оглавление 2"/>
    <w:basedOn w:val="731"/>
    <w:next w:val="903"/>
    <w:link w:val="731"/>
    <w:pPr>
      <w:ind w:left="283"/>
      <w:spacing w:after="57"/>
    </w:pPr>
  </w:style>
  <w:style w:type="paragraph" w:styleId="904">
    <w:name w:val="Оглавление 3"/>
    <w:basedOn w:val="731"/>
    <w:next w:val="904"/>
    <w:link w:val="731"/>
    <w:pPr>
      <w:ind w:left="567"/>
      <w:spacing w:after="57"/>
    </w:pPr>
  </w:style>
  <w:style w:type="paragraph" w:styleId="905">
    <w:name w:val="Оглавление 4"/>
    <w:basedOn w:val="731"/>
    <w:next w:val="905"/>
    <w:link w:val="731"/>
    <w:pPr>
      <w:ind w:left="850"/>
      <w:spacing w:after="57"/>
    </w:pPr>
  </w:style>
  <w:style w:type="paragraph" w:styleId="906">
    <w:name w:val="Оглавление 5"/>
    <w:basedOn w:val="731"/>
    <w:next w:val="906"/>
    <w:link w:val="731"/>
    <w:pPr>
      <w:ind w:left="1134"/>
      <w:spacing w:after="57"/>
    </w:pPr>
  </w:style>
  <w:style w:type="paragraph" w:styleId="907">
    <w:name w:val="Оглавление 6"/>
    <w:basedOn w:val="731"/>
    <w:next w:val="907"/>
    <w:link w:val="731"/>
    <w:pPr>
      <w:ind w:left="1417"/>
      <w:spacing w:after="57"/>
    </w:pPr>
  </w:style>
  <w:style w:type="paragraph" w:styleId="908">
    <w:name w:val="Оглавление 7"/>
    <w:basedOn w:val="731"/>
    <w:next w:val="908"/>
    <w:link w:val="731"/>
    <w:pPr>
      <w:ind w:left="1701"/>
      <w:spacing w:after="57"/>
    </w:pPr>
  </w:style>
  <w:style w:type="paragraph" w:styleId="909">
    <w:name w:val="Оглавление 8"/>
    <w:basedOn w:val="731"/>
    <w:next w:val="909"/>
    <w:link w:val="731"/>
    <w:pPr>
      <w:ind w:left="1984"/>
      <w:spacing w:after="57"/>
    </w:pPr>
  </w:style>
  <w:style w:type="paragraph" w:styleId="910">
    <w:name w:val="Оглавление 9"/>
    <w:basedOn w:val="731"/>
    <w:next w:val="910"/>
    <w:link w:val="731"/>
    <w:pPr>
      <w:ind w:left="2268"/>
      <w:spacing w:after="57"/>
    </w:pPr>
  </w:style>
  <w:style w:type="paragraph" w:styleId="911">
    <w:name w:val="TOC Heading"/>
    <w:next w:val="911"/>
    <w:link w:val="731"/>
    <w:rPr>
      <w:rFonts w:eastAsia="Times New Roman"/>
      <w:lang w:val="ru-RU" w:eastAsia="zh-CN" w:bidi="ar-SA"/>
    </w:rPr>
  </w:style>
  <w:style w:type="paragraph" w:styleId="912">
    <w:name w:val="ConsPlusNormal"/>
    <w:next w:val="912"/>
    <w:link w:val="731"/>
    <w:pPr>
      <w:widowControl w:val="off"/>
    </w:pPr>
    <w:rPr>
      <w:sz w:val="22"/>
      <w:lang w:val="ru-RU" w:eastAsia="ru-RU" w:bidi="ar-SA"/>
    </w:rPr>
  </w:style>
  <w:style w:type="paragraph" w:styleId="913">
    <w:name w:val="ConsPlusTitle"/>
    <w:next w:val="913"/>
    <w:link w:val="731"/>
    <w:qFormat/>
    <w:pPr>
      <w:widowControl w:val="off"/>
    </w:pPr>
    <w:rPr>
      <w:b/>
      <w:sz w:val="22"/>
      <w:lang w:val="ru-RU" w:eastAsia="ru-RU" w:bidi="ar-SA"/>
    </w:rPr>
  </w:style>
  <w:style w:type="paragraph" w:styleId="914">
    <w:name w:val="ConsPlusTitlePage"/>
    <w:next w:val="914"/>
    <w:link w:val="731"/>
    <w:pPr>
      <w:widowControl w:val="off"/>
    </w:pPr>
    <w:rPr>
      <w:rFonts w:ascii="Tahoma" w:hAnsi="Tahoma"/>
      <w:lang w:val="ru-RU" w:eastAsia="ru-RU" w:bidi="ar-SA"/>
    </w:rPr>
  </w:style>
  <w:style w:type="paragraph" w:styleId="915">
    <w:name w:val="ConsTitle"/>
    <w:next w:val="915"/>
    <w:link w:val="731"/>
    <w:pPr>
      <w:ind w:right="19772"/>
      <w:widowControl w:val="off"/>
    </w:pPr>
    <w:rPr>
      <w:rFonts w:ascii="Arial" w:hAnsi="Arial"/>
      <w:b/>
      <w:bCs/>
      <w:lang w:val="ru-RU" w:eastAsia="ru-RU" w:bidi="ar-SA"/>
    </w:rPr>
  </w:style>
  <w:style w:type="character" w:styleId="916">
    <w:name w:val="Верхний колонтитул Знак"/>
    <w:next w:val="916"/>
    <w:link w:val="763"/>
    <w:rPr>
      <w:sz w:val="22"/>
      <w:lang w:val="en-US" w:eastAsia="en-US"/>
    </w:rPr>
  </w:style>
  <w:style w:type="character" w:styleId="917">
    <w:name w:val="Нижний колонтитул Знак"/>
    <w:next w:val="917"/>
    <w:link w:val="765"/>
    <w:rPr>
      <w:sz w:val="22"/>
      <w:lang w:val="en-US" w:eastAsia="en-US"/>
    </w:rPr>
  </w:style>
  <w:style w:type="character" w:styleId="918">
    <w:name w:val="Выделение"/>
    <w:next w:val="918"/>
    <w:link w:val="731"/>
    <w:qFormat/>
    <w:rPr>
      <w:i/>
    </w:rPr>
  </w:style>
  <w:style w:type="character" w:styleId="919">
    <w:name w:val="Номер страницы"/>
    <w:next w:val="919"/>
    <w:link w:val="731"/>
    <w:rPr>
      <w:rFonts w:cs="Times New Roman"/>
    </w:rPr>
  </w:style>
  <w:style w:type="character" w:styleId="920">
    <w:name w:val="inline-block"/>
    <w:next w:val="920"/>
    <w:link w:val="731"/>
    <w:rPr>
      <w:rFonts w:cs="Times New Roman"/>
    </w:rPr>
  </w:style>
  <w:style w:type="paragraph" w:styleId="921">
    <w:name w:val="ConsPlusNormal1"/>
    <w:next w:val="921"/>
    <w:link w:val="73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16"/>
      <w:lang w:val="en-US" w:eastAsia="zh-CN" w:bidi="ar-SA"/>
    </w:rPr>
  </w:style>
  <w:style w:type="paragraph" w:styleId="922">
    <w:name w:val="Текст"/>
    <w:basedOn w:val="731"/>
    <w:next w:val="922"/>
    <w:link w:val="73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alibri"/>
    </w:rPr>
  </w:style>
  <w:style w:type="paragraph" w:styleId="923">
    <w:name w:val="Текст выноски"/>
    <w:basedOn w:val="731"/>
    <w:next w:val="923"/>
    <w:link w:val="924"/>
    <w:semiHidden/>
    <w:rPr>
      <w:rFonts w:ascii="Segoe UI" w:hAnsi="Segoe UI"/>
      <w:sz w:val="18"/>
      <w:szCs w:val="18"/>
      <w:lang w:eastAsia="ru-RU"/>
    </w:rPr>
  </w:style>
  <w:style w:type="character" w:styleId="924">
    <w:name w:val="Текст выноски Знак"/>
    <w:next w:val="924"/>
    <w:link w:val="923"/>
    <w:semiHidden/>
    <w:rPr>
      <w:rFonts w:ascii="Segoe UI" w:hAnsi="Segoe UI"/>
      <w:sz w:val="18"/>
    </w:rPr>
  </w:style>
  <w:style w:type="character" w:styleId="925" w:default="1">
    <w:name w:val="Default Paragraph Font"/>
    <w:uiPriority w:val="1"/>
    <w:semiHidden/>
    <w:unhideWhenUsed/>
  </w:style>
  <w:style w:type="numbering" w:styleId="926" w:default="1">
    <w:name w:val="No List"/>
    <w:uiPriority w:val="99"/>
    <w:semiHidden/>
    <w:unhideWhenUsed/>
  </w:style>
  <w:style w:type="table" w:styleId="9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Гурский Владимир Алексеевич</dc:creator>
  <cp:revision>36</cp:revision>
  <dcterms:created xsi:type="dcterms:W3CDTF">2022-07-01T08:34:00Z</dcterms:created>
  <dcterms:modified xsi:type="dcterms:W3CDTF">2024-03-05T12:16:18Z</dcterms:modified>
  <cp:version>1048576</cp:version>
</cp:coreProperties>
</file>