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B4D88" w14:textId="77777777" w:rsidR="000F6117" w:rsidRPr="000F6117" w:rsidRDefault="000F6117" w:rsidP="000F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0F611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Обоснование </w:t>
      </w:r>
    </w:p>
    <w:p w14:paraId="0F0A52D2" w14:textId="77777777" w:rsidR="000F6117" w:rsidRPr="000F6117" w:rsidRDefault="000F6117" w:rsidP="000F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0F611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 w:rsidRPr="000F611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br/>
        <w:t xml:space="preserve">на конкуренцию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F6117" w:rsidRPr="000F6117" w14:paraId="13618034" w14:textId="77777777" w:rsidTr="000F6117">
        <w:tc>
          <w:tcPr>
            <w:tcW w:w="9345" w:type="dxa"/>
          </w:tcPr>
          <w:p w14:paraId="1A17F1CC" w14:textId="792BD8A6" w:rsidR="000F6117" w:rsidRPr="000F6117" w:rsidRDefault="000F6117" w:rsidP="00BB3C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Правительства Белгородской области </w:t>
            </w:r>
            <w:r w:rsidR="005307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F611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43CA6" w:rsidRPr="00B43CA6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Правительства Белгородской области </w:t>
            </w:r>
            <w:r w:rsidR="00B43CA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43CA6" w:rsidRPr="00B43CA6">
              <w:rPr>
                <w:rFonts w:ascii="Times New Roman" w:hAnsi="Times New Roman" w:cs="Times New Roman"/>
                <w:sz w:val="24"/>
                <w:szCs w:val="24"/>
              </w:rPr>
              <w:t>от 27 июня 2022 года № 378-пп</w:t>
            </w:r>
            <w:r w:rsidRPr="000F61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3A3D8BB" w14:textId="77777777" w:rsidR="000F6117" w:rsidRPr="000F6117" w:rsidRDefault="000F6117" w:rsidP="000F6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</w:p>
          <w:p w14:paraId="5FBE4B8F" w14:textId="77777777" w:rsidR="000F6117" w:rsidRPr="000F6117" w:rsidRDefault="000F6117" w:rsidP="000F611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658DAF" w14:textId="77777777" w:rsidR="000F6117" w:rsidRPr="000F6117" w:rsidRDefault="00DD369B" w:rsidP="000F611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  <w:r w:rsidR="00B8472E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</w:p>
          <w:p w14:paraId="2CF93928" w14:textId="77777777" w:rsidR="000F6117" w:rsidRPr="000F6117" w:rsidRDefault="000F6117" w:rsidP="000F6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(наименование органа исполнительной власти области, подготовившего данный проект нормативного правового акта)</w:t>
            </w:r>
          </w:p>
          <w:p w14:paraId="7012916A" w14:textId="77777777" w:rsidR="000F6117" w:rsidRPr="000F6117" w:rsidRDefault="000F6117" w:rsidP="000F611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F6117" w:rsidRPr="000F6117" w14:paraId="397EB6E7" w14:textId="77777777" w:rsidTr="000F6117">
        <w:tc>
          <w:tcPr>
            <w:tcW w:w="9345" w:type="dxa"/>
          </w:tcPr>
          <w:p w14:paraId="1E800590" w14:textId="77777777" w:rsidR="000F6117" w:rsidRPr="000F6117" w:rsidRDefault="000F6117" w:rsidP="000F6117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14:paraId="3FA8602F" w14:textId="74833561" w:rsidR="000F6117" w:rsidRPr="00A548A1" w:rsidRDefault="004F39F8" w:rsidP="00F70437">
            <w:pPr>
              <w:keepNext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Проект постановления Правительства Белгородской области разработан </w:t>
            </w:r>
            <w:r w:rsidR="004E0CEF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соответствии с </w:t>
            </w:r>
            <w:r w:rsidRPr="004F39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Федеральным законом от 13 июля 2015 года № 220-ФЗ </w:t>
            </w:r>
            <w:r w:rsidR="004E0CEF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4F39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законом Белгородской области от 23 декабря 2021 года № 145 </w:t>
            </w:r>
            <w:r w:rsidR="004E0CEF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4F39F8">
              <w:rPr>
                <w:rFonts w:ascii="Times New Roman" w:hAnsi="Times New Roman" w:cs="Times New Roman"/>
                <w:i/>
                <w:sz w:val="24"/>
                <w:szCs w:val="24"/>
              </w:rPr>
              <w:t>«О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области», постановлением Правительства Белгородской области от 20 июня 2022 года № 361-пп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в целях</w:t>
            </w:r>
            <w:r w:rsidR="00F704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совершенствования действующей маршрутной сети Белгородской агломерации.</w:t>
            </w:r>
          </w:p>
        </w:tc>
      </w:tr>
      <w:tr w:rsidR="000F6117" w:rsidRPr="000F6117" w14:paraId="3CCFE5BD" w14:textId="77777777" w:rsidTr="000F6117">
        <w:tc>
          <w:tcPr>
            <w:tcW w:w="9345" w:type="dxa"/>
          </w:tcPr>
          <w:p w14:paraId="4D3B8EDD" w14:textId="77777777" w:rsidR="000F6117" w:rsidRPr="000F6117" w:rsidRDefault="000F6117" w:rsidP="000F6117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14:paraId="00E4910D" w14:textId="77777777" w:rsidR="000F6117" w:rsidRPr="000F6117" w:rsidRDefault="000F6117" w:rsidP="000F6117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Не окажет.</w:t>
            </w:r>
          </w:p>
          <w:p w14:paraId="5B9D4E40" w14:textId="77777777" w:rsidR="000F6117" w:rsidRPr="000F6117" w:rsidRDefault="000F6117" w:rsidP="000F611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F6117" w:rsidRPr="000F6117" w14:paraId="32BC8341" w14:textId="77777777" w:rsidTr="000F6117">
        <w:tc>
          <w:tcPr>
            <w:tcW w:w="9345" w:type="dxa"/>
          </w:tcPr>
          <w:p w14:paraId="0EAD459A" w14:textId="77777777" w:rsidR="000F6117" w:rsidRPr="000F6117" w:rsidRDefault="000F6117" w:rsidP="000F6117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 w:rsidRPr="000F6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</w:p>
          <w:p w14:paraId="2853D26E" w14:textId="77777777" w:rsidR="000F6117" w:rsidRPr="000F6117" w:rsidRDefault="000F6117" w:rsidP="000F6117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F611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Отсутствую</w:t>
            </w:r>
            <w:r w:rsidR="005307E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</w:t>
            </w:r>
            <w:r w:rsidRPr="000F611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</w:tr>
    </w:tbl>
    <w:p w14:paraId="05041E6C" w14:textId="77777777" w:rsidR="000F6117" w:rsidRPr="000F6117" w:rsidRDefault="000F6117" w:rsidP="000F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14:paraId="0A0FC57E" w14:textId="77777777" w:rsidR="00AF4E01" w:rsidRDefault="00AF4E01"/>
    <w:sectPr w:rsidR="00AF4E01" w:rsidSect="00046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6117"/>
    <w:rsid w:val="00046382"/>
    <w:rsid w:val="000F6117"/>
    <w:rsid w:val="00167C16"/>
    <w:rsid w:val="001A7BBA"/>
    <w:rsid w:val="004E0CEF"/>
    <w:rsid w:val="004F39F8"/>
    <w:rsid w:val="005307E0"/>
    <w:rsid w:val="007A1C0C"/>
    <w:rsid w:val="00A548A1"/>
    <w:rsid w:val="00AF4E01"/>
    <w:rsid w:val="00B43CA6"/>
    <w:rsid w:val="00B8472E"/>
    <w:rsid w:val="00BB3CC9"/>
    <w:rsid w:val="00DD369B"/>
    <w:rsid w:val="00F70437"/>
    <w:rsid w:val="00FA3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DB87A"/>
  <w15:docId w15:val="{17E17C24-8747-4FE1-904B-29DD8A48F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6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6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lastModifiedBy>User</cp:lastModifiedBy>
  <cp:revision>3</cp:revision>
  <dcterms:created xsi:type="dcterms:W3CDTF">2023-04-28T08:40:00Z</dcterms:created>
  <dcterms:modified xsi:type="dcterms:W3CDTF">2023-07-28T11:39:00Z</dcterms:modified>
</cp:coreProperties>
</file>