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 xml:space="preserve">проекта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tbl>
      <w:tblPr>
        <w:tblStyle w:val="816"/>
        <w:tblW w:w="0" w:type="auto"/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 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(наименование 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предложений организаций и граждан по </w:t>
            </w:r>
            <w:r>
              <w:rPr>
                <w:sz w:val="24"/>
                <w:szCs w:val="24"/>
              </w:rPr>
              <w:t xml:space="preserve">проекту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постановления Правительства Белгородской области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bCs/>
                <w:sz w:val="24"/>
                <w:szCs w:val="24"/>
              </w:rPr>
              <w:t xml:space="preserve">О внесении изменений в постановление Правительства Белгородской области от 09 декабря 2013 года № 502-пп</w:t>
            </w:r>
            <w:r>
              <w:rPr>
                <w:sz w:val="24"/>
                <w:szCs w:val="24"/>
              </w:rPr>
              <w:t xml:space="preserve">»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(наименование 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  <w:t xml:space="preserve">нормативн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акта </w:t>
            </w:r>
            <w:r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 xml:space="preserve">его</w:t>
            </w:r>
            <w:r>
              <w:rPr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 xml:space="preserve">и 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 xml:space="preserve">kiktenko</w:t>
            </w:r>
            <w:r>
              <w:rPr>
                <w:sz w:val="24"/>
                <w:szCs w:val="24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ev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belregion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22 декабря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г</w:t>
            </w:r>
            <w:r>
              <w:rPr>
                <w:sz w:val="24"/>
                <w:szCs w:val="24"/>
              </w:rPr>
              <w:t xml:space="preserve">ода по </w:t>
            </w:r>
            <w:r>
              <w:rPr>
                <w:sz w:val="24"/>
                <w:szCs w:val="24"/>
              </w:rPr>
              <w:t xml:space="preserve">12 января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4 года.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Губернатора и Правительства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министерством автомобильных дорог и транспорта 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, 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3</w:t>
            </w:r>
            <w:r>
              <w:rPr>
                <w:color w:val="000000" w:themeColor="text1"/>
                <w:sz w:val="24"/>
                <w:szCs w:val="24"/>
              </w:rPr>
              <w:t xml:space="preserve"> год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который </w:t>
            </w:r>
            <w:r>
              <w:rPr>
                <w:color w:val="000000" w:themeColor="text1"/>
                <w:sz w:val="24"/>
                <w:szCs w:val="24"/>
              </w:rPr>
              <w:t xml:space="preserve">до 10.02.20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color w:val="000000" w:themeColor="text1"/>
                <w:sz w:val="24"/>
                <w:szCs w:val="24"/>
              </w:rPr>
              <w:t xml:space="preserve"> г.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r>
              <w:rPr>
                <w:sz w:val="24"/>
                <w:szCs w:val="24"/>
              </w:rPr>
              <w:t xml:space="preserve">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министерства автомобильных дорог и транспорта 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 в разделе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2. </w:t>
            </w:r>
            <w:r>
              <w:rPr>
                <w:sz w:val="24"/>
                <w:szCs w:val="24"/>
              </w:rPr>
              <w:t xml:space="preserve">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 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 xml:space="preserve">министерства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, разд</w:t>
            </w:r>
            <w:r>
              <w:rPr>
                <w:sz w:val="24"/>
                <w:szCs w:val="24"/>
              </w:rPr>
              <w:t xml:space="preserve">ел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https://mintrans31.ru/deyatelnost/antimonopolnyj-komplaens/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Контактное</w:t>
            </w:r>
            <w:r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: </w:t>
            </w:r>
            <w:r/>
          </w:p>
          <w:p>
            <w:pPr>
              <w:jc w:val="both"/>
              <w:rPr>
                <w:i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i/>
                <w:sz w:val="24"/>
                <w:szCs w:val="24"/>
              </w:rPr>
              <w:t xml:space="preserve">Киктенко Евгений Викторович</w:t>
            </w:r>
            <w:r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 xml:space="preserve">заместитель начальника</w:t>
            </w:r>
            <w:bookmarkStart w:id="0" w:name="_GoBack"/>
            <w:r/>
            <w:bookmarkEnd w:id="0"/>
            <w:r>
              <w:rPr>
                <w:i/>
                <w:sz w:val="24"/>
                <w:szCs w:val="24"/>
              </w:rPr>
              <w:t xml:space="preserve"> отдела </w:t>
            </w:r>
            <w:r>
              <w:rPr>
                <w:i/>
                <w:sz w:val="24"/>
                <w:szCs w:val="24"/>
              </w:rPr>
              <w:t xml:space="preserve">бюджетного финансирования и правового обеспечения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министерства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автомобильных дорог </w:t>
            </w:r>
            <w:r>
              <w:rPr>
                <w:i/>
                <w:sz w:val="24"/>
                <w:szCs w:val="24"/>
              </w:rPr>
              <w:br/>
            </w:r>
            <w:r>
              <w:rPr>
                <w:i/>
                <w:sz w:val="24"/>
                <w:szCs w:val="24"/>
              </w:rPr>
              <w:t xml:space="preserve">и транспорта</w:t>
            </w:r>
            <w:r>
              <w:rPr>
                <w:i/>
                <w:sz w:val="24"/>
                <w:szCs w:val="24"/>
              </w:rPr>
              <w:t xml:space="preserve"> Белгородской области,</w:t>
            </w:r>
            <w:r/>
          </w:p>
          <w:p>
            <w:pPr>
              <w:jc w:val="both"/>
              <w:rPr>
                <w:i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i/>
                <w:sz w:val="24"/>
                <w:szCs w:val="24"/>
              </w:rPr>
              <w:t xml:space="preserve">тел. (4722) </w:t>
            </w:r>
            <w:r>
              <w:rPr>
                <w:i/>
                <w:sz w:val="24"/>
                <w:szCs w:val="24"/>
              </w:rPr>
              <w:t xml:space="preserve">3</w:t>
            </w:r>
            <w:r>
              <w:rPr>
                <w:i/>
                <w:sz w:val="24"/>
                <w:szCs w:val="24"/>
              </w:rPr>
              <w:t xml:space="preserve">3</w:t>
            </w:r>
            <w:r>
              <w:rPr>
                <w:i/>
                <w:sz w:val="24"/>
                <w:szCs w:val="24"/>
              </w:rPr>
              <w:t xml:space="preserve">-</w:t>
            </w:r>
            <w:r>
              <w:rPr>
                <w:i/>
                <w:sz w:val="24"/>
                <w:szCs w:val="24"/>
              </w:rPr>
              <w:t xml:space="preserve">52</w:t>
            </w:r>
            <w:r>
              <w:rPr>
                <w:i/>
                <w:sz w:val="24"/>
                <w:szCs w:val="24"/>
              </w:rPr>
              <w:t xml:space="preserve">-</w:t>
            </w:r>
            <w:r>
              <w:rPr>
                <w:i/>
                <w:sz w:val="24"/>
                <w:szCs w:val="24"/>
              </w:rPr>
              <w:t xml:space="preserve">47</w:t>
            </w:r>
            <w:r>
              <w:rPr>
                <w:i/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9-00 до 18-00, перерыв с 13-00 до 14-00</w:t>
            </w:r>
            <w:r/>
          </w:p>
        </w:tc>
      </w:tr>
    </w:tbl>
    <w:p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4</cp:revision>
  <dcterms:created xsi:type="dcterms:W3CDTF">2023-08-10T11:56:00Z</dcterms:created>
  <dcterms:modified xsi:type="dcterms:W3CDTF">2024-02-06T07:39:01Z</dcterms:modified>
</cp:coreProperties>
</file>