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сентября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02 октября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2024-02-06T08:33:01Z</dcterms:modified>
</cp:coreProperties>
</file>