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8D77" w14:textId="77777777" w:rsidR="00AF179A" w:rsidRDefault="00AF179A">
      <w:pPr>
        <w:pStyle w:val="ConsPlusTitlePage"/>
        <w:rPr>
          <w:rFonts w:ascii="Times New Roman" w:hAnsi="Times New Roman"/>
          <w:sz w:val="28"/>
          <w:szCs w:val="28"/>
          <w:highlight w:val="white"/>
        </w:rPr>
      </w:pPr>
    </w:p>
    <w:p w14:paraId="5903D1F7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29AD25E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8850744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72746823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76CBEC88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83E08A2" w14:textId="77777777" w:rsidR="00AF179A" w:rsidRDefault="00AF179A">
      <w:pPr>
        <w:pStyle w:val="ConsPlusNormal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4EDDDFA1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30D906D8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10E860C4" w14:textId="77777777" w:rsidR="00AF179A" w:rsidRPr="0098492A" w:rsidRDefault="00AF179A" w:rsidP="0098492A">
      <w:pPr>
        <w:pStyle w:val="ConsPlusTitle"/>
        <w:spacing w:line="264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3DD4FFF1" w14:textId="77777777" w:rsidR="00AF179A" w:rsidRPr="0098492A" w:rsidRDefault="00AF179A" w:rsidP="0098492A">
      <w:pPr>
        <w:pStyle w:val="ConsPlusTitle"/>
        <w:spacing w:line="264" w:lineRule="auto"/>
        <w:ind w:right="5106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2504B09F" w14:textId="77777777" w:rsidR="006A5981" w:rsidRPr="00B33ADA" w:rsidRDefault="006A5981" w:rsidP="00D93A59">
      <w:pPr>
        <w:pStyle w:val="ConsPlusTitle"/>
        <w:spacing w:line="245" w:lineRule="auto"/>
        <w:ind w:right="3"/>
        <w:jc w:val="center"/>
        <w:rPr>
          <w:rFonts w:ascii="Times New Roman" w:hAnsi="Times New Roman"/>
          <w:sz w:val="27"/>
          <w:szCs w:val="27"/>
          <w:highlight w:val="white"/>
        </w:rPr>
      </w:pPr>
      <w:bookmarkStart w:id="0" w:name="_Hlk108788232"/>
      <w:r w:rsidRPr="00B33ADA">
        <w:rPr>
          <w:rFonts w:ascii="Times New Roman" w:hAnsi="Times New Roman"/>
          <w:sz w:val="27"/>
          <w:szCs w:val="27"/>
          <w:highlight w:val="white"/>
        </w:rPr>
        <w:t xml:space="preserve">О внесении изменения в постановление </w:t>
      </w:r>
    </w:p>
    <w:p w14:paraId="3FF89416" w14:textId="1DB28C00" w:rsidR="006A5981" w:rsidRPr="00B33ADA" w:rsidRDefault="006A5981" w:rsidP="00D93A59">
      <w:pPr>
        <w:pStyle w:val="ConsPlusTitle"/>
        <w:spacing w:line="245" w:lineRule="auto"/>
        <w:ind w:right="3"/>
        <w:jc w:val="center"/>
        <w:rPr>
          <w:rFonts w:ascii="Times New Roman" w:hAnsi="Times New Roman"/>
          <w:sz w:val="27"/>
          <w:szCs w:val="27"/>
          <w:highlight w:val="white"/>
        </w:rPr>
      </w:pPr>
      <w:r w:rsidRPr="00B33ADA">
        <w:rPr>
          <w:rFonts w:ascii="Times New Roman" w:hAnsi="Times New Roman"/>
          <w:sz w:val="27"/>
          <w:szCs w:val="27"/>
          <w:highlight w:val="white"/>
        </w:rPr>
        <w:t xml:space="preserve">Правительства Белгородской области </w:t>
      </w:r>
      <w:r w:rsidRPr="00B33ADA">
        <w:rPr>
          <w:rFonts w:ascii="Times New Roman" w:hAnsi="Times New Roman"/>
          <w:sz w:val="27"/>
          <w:szCs w:val="27"/>
          <w:highlight w:val="white"/>
        </w:rPr>
        <w:br/>
        <w:t xml:space="preserve">от </w:t>
      </w:r>
      <w:r w:rsidR="00A1345E" w:rsidRPr="00B33ADA">
        <w:rPr>
          <w:rFonts w:ascii="Times New Roman" w:hAnsi="Times New Roman"/>
          <w:sz w:val="27"/>
          <w:szCs w:val="27"/>
          <w:highlight w:val="white"/>
        </w:rPr>
        <w:t>0</w:t>
      </w:r>
      <w:r w:rsidRPr="00B33ADA">
        <w:rPr>
          <w:rFonts w:ascii="Times New Roman" w:hAnsi="Times New Roman"/>
          <w:sz w:val="27"/>
          <w:szCs w:val="27"/>
          <w:highlight w:val="white"/>
        </w:rPr>
        <w:t xml:space="preserve">5 апреля 2021 года № 129-пп </w:t>
      </w:r>
    </w:p>
    <w:bookmarkEnd w:id="0"/>
    <w:p w14:paraId="5E1B5CE3" w14:textId="77777777" w:rsidR="00AF179A" w:rsidRPr="006A5981" w:rsidRDefault="00AF179A" w:rsidP="00D93A59">
      <w:pPr>
        <w:pStyle w:val="ConsPlusNormal"/>
        <w:spacing w:line="245" w:lineRule="auto"/>
        <w:ind w:right="3"/>
        <w:jc w:val="center"/>
        <w:rPr>
          <w:rFonts w:ascii="Times New Roman" w:hAnsi="Times New Roman"/>
          <w:sz w:val="26"/>
          <w:szCs w:val="26"/>
          <w:highlight w:val="white"/>
        </w:rPr>
      </w:pPr>
    </w:p>
    <w:p w14:paraId="5AC75910" w14:textId="77777777" w:rsidR="00AF179A" w:rsidRPr="006A5981" w:rsidRDefault="00AF179A" w:rsidP="00D93A59">
      <w:pPr>
        <w:pStyle w:val="ConsPlusNormal"/>
        <w:spacing w:line="245" w:lineRule="auto"/>
        <w:jc w:val="center"/>
        <w:rPr>
          <w:rFonts w:ascii="Times New Roman" w:hAnsi="Times New Roman"/>
          <w:sz w:val="26"/>
          <w:szCs w:val="26"/>
          <w:highlight w:val="white"/>
        </w:rPr>
      </w:pPr>
    </w:p>
    <w:p w14:paraId="2CB0AA88" w14:textId="77777777" w:rsidR="00AF179A" w:rsidRPr="006A5981" w:rsidRDefault="00AF179A" w:rsidP="00D93A59">
      <w:pPr>
        <w:pStyle w:val="ConsPlusNormal"/>
        <w:spacing w:line="245" w:lineRule="auto"/>
        <w:jc w:val="center"/>
        <w:rPr>
          <w:rFonts w:ascii="Times New Roman" w:hAnsi="Times New Roman"/>
          <w:sz w:val="26"/>
          <w:szCs w:val="26"/>
          <w:highlight w:val="white"/>
        </w:rPr>
      </w:pPr>
    </w:p>
    <w:p w14:paraId="12ABEED5" w14:textId="0B9A5D8E" w:rsidR="00E26A03" w:rsidRPr="006A5981" w:rsidRDefault="00B33ADA" w:rsidP="00D93A59">
      <w:pPr>
        <w:pStyle w:val="oslsoml"/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682125">
        <w:rPr>
          <w:rFonts w:ascii="Times New Roman" w:hAnsi="Times New Roman"/>
          <w:sz w:val="27"/>
          <w:szCs w:val="27"/>
          <w:highlight w:val="white"/>
        </w:rPr>
        <w:t>В соответствии с постановлением Правительства Российской Федерации</w:t>
      </w:r>
      <w:r w:rsidRPr="00682125">
        <w:rPr>
          <w:rFonts w:ascii="Times New Roman" w:hAnsi="Times New Roman"/>
          <w:sz w:val="27"/>
          <w:szCs w:val="27"/>
          <w:highlight w:val="white"/>
        </w:rPr>
        <w:br/>
        <w:t xml:space="preserve">от 22 декабря 2022 года № 2385 «О внесении изменений в общие требования </w:t>
      </w:r>
      <w:r>
        <w:rPr>
          <w:rFonts w:ascii="Times New Roman" w:hAnsi="Times New Roman"/>
          <w:sz w:val="27"/>
          <w:szCs w:val="27"/>
          <w:highlight w:val="white"/>
        </w:rPr>
        <w:br/>
      </w:r>
      <w:r w:rsidRPr="00682125">
        <w:rPr>
          <w:rFonts w:ascii="Times New Roman" w:hAnsi="Times New Roman"/>
          <w:sz w:val="27"/>
          <w:szCs w:val="27"/>
          <w:highlight w:val="white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7"/>
          <w:szCs w:val="27"/>
          <w:highlight w:val="white"/>
        </w:rPr>
        <w:t>–</w:t>
      </w:r>
      <w:r w:rsidRPr="00682125">
        <w:rPr>
          <w:rFonts w:ascii="Times New Roman" w:hAnsi="Times New Roman"/>
          <w:sz w:val="27"/>
          <w:szCs w:val="27"/>
          <w:highlight w:val="white"/>
        </w:rPr>
        <w:t xml:space="preserve"> производителям товаров, работ, услуг</w:t>
      </w:r>
      <w:r>
        <w:rPr>
          <w:rFonts w:ascii="Times New Roman" w:hAnsi="Times New Roman"/>
          <w:sz w:val="27"/>
          <w:szCs w:val="27"/>
          <w:highlight w:val="white"/>
        </w:rPr>
        <w:t xml:space="preserve">» </w:t>
      </w:r>
      <w:r w:rsidRPr="006534C8">
        <w:rPr>
          <w:rFonts w:ascii="Times New Roman" w:hAnsi="Times New Roman"/>
          <w:sz w:val="27"/>
          <w:szCs w:val="27"/>
          <w:highlight w:val="white"/>
        </w:rPr>
        <w:t xml:space="preserve">Правительство Белгородской области </w:t>
      </w:r>
      <w:r>
        <w:rPr>
          <w:rFonts w:ascii="Times New Roman" w:hAnsi="Times New Roman"/>
          <w:sz w:val="27"/>
          <w:szCs w:val="27"/>
          <w:highlight w:val="white"/>
        </w:rPr>
        <w:br/>
      </w:r>
      <w:r w:rsidRPr="006534C8">
        <w:rPr>
          <w:rFonts w:ascii="Times New Roman" w:hAnsi="Times New Roman"/>
          <w:b/>
          <w:bCs/>
          <w:sz w:val="27"/>
          <w:szCs w:val="27"/>
          <w:highlight w:val="white"/>
        </w:rPr>
        <w:t>п о с т а н о в л я е т</w:t>
      </w:r>
      <w:r w:rsidR="00E26A03" w:rsidRPr="006A5981">
        <w:rPr>
          <w:rFonts w:ascii="Times New Roman" w:hAnsi="Times New Roman" w:cs="Times New Roman"/>
          <w:sz w:val="26"/>
          <w:szCs w:val="26"/>
          <w:highlight w:val="white"/>
        </w:rPr>
        <w:t>:</w:t>
      </w:r>
    </w:p>
    <w:p w14:paraId="4CE936EE" w14:textId="07C67897" w:rsidR="000C5952" w:rsidRPr="00B33ADA" w:rsidRDefault="000C5952" w:rsidP="00D93A59">
      <w:pPr>
        <w:pStyle w:val="afb"/>
        <w:tabs>
          <w:tab w:val="left" w:pos="1276"/>
        </w:tabs>
        <w:spacing w:line="245" w:lineRule="auto"/>
        <w:ind w:firstLine="709"/>
        <w:jc w:val="both"/>
        <w:rPr>
          <w:rFonts w:ascii="Times New Roman" w:hAnsi="Times New Roman" w:cs="A*i*l"/>
          <w:sz w:val="27"/>
          <w:szCs w:val="27"/>
          <w:highlight w:val="white"/>
          <w:lang w:eastAsia="ru-RU"/>
        </w:rPr>
      </w:pPr>
      <w:r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1. Внести </w:t>
      </w:r>
      <w:r w:rsidR="00A1345E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следующее изменение </w:t>
      </w:r>
      <w:r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в постановление Правительства Белгородской области от </w:t>
      </w:r>
      <w:r w:rsidR="00A1345E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0</w:t>
      </w:r>
      <w:r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5 апреля 2021 года № 129-пп «Об утверждении порядка предоставления организациям воздушного транспорта субсидии из областного бюджета на возмещение недополученных доходов, связанных с организацией регулярных пассажирских авиаперевозок»:</w:t>
      </w:r>
    </w:p>
    <w:p w14:paraId="12CF73F4" w14:textId="613D4EBE" w:rsidR="000C5952" w:rsidRPr="00B33ADA" w:rsidRDefault="000C5952" w:rsidP="00D93A59">
      <w:pPr>
        <w:pStyle w:val="ConsPlusNormal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line="245" w:lineRule="auto"/>
        <w:ind w:firstLine="709"/>
        <w:jc w:val="both"/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</w:pP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 xml:space="preserve">- в </w:t>
      </w:r>
      <w:r w:rsidR="00A1345E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п</w:t>
      </w: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 xml:space="preserve">орядок предоставления организациям воздушного транспорта субсидии </w:t>
      </w: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br/>
        <w:t xml:space="preserve">из областного бюджета на возмещение недополученных доходов, связанных </w:t>
      </w: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br/>
        <w:t>с организацией регулярных пассажирских авиаперевозок (далее ‒ Порядок), утвержденный в пункте 1 названного постановления:</w:t>
      </w:r>
    </w:p>
    <w:p w14:paraId="693FC1F0" w14:textId="0F7CEBC9" w:rsidR="000C5952" w:rsidRPr="00B33ADA" w:rsidRDefault="00612EA2" w:rsidP="00D93A59">
      <w:pPr>
        <w:pStyle w:val="afb"/>
        <w:tabs>
          <w:tab w:val="left" w:pos="1276"/>
        </w:tabs>
        <w:spacing w:line="245" w:lineRule="auto"/>
        <w:ind w:firstLine="709"/>
        <w:jc w:val="both"/>
        <w:rPr>
          <w:rFonts w:ascii="Times New Roman" w:hAnsi="Times New Roman" w:cs="A*i*l"/>
          <w:sz w:val="27"/>
          <w:szCs w:val="27"/>
          <w:highlight w:val="white"/>
          <w:lang w:eastAsia="ru-RU"/>
        </w:rPr>
      </w:pPr>
      <w:r>
        <w:rPr>
          <w:rFonts w:ascii="Times New Roman" w:hAnsi="Times New Roman" w:cs="A*i*l"/>
          <w:sz w:val="27"/>
          <w:szCs w:val="27"/>
          <w:highlight w:val="white"/>
          <w:lang w:eastAsia="ru-RU"/>
        </w:rPr>
        <w:t>подп</w:t>
      </w:r>
      <w:r w:rsidR="000C5952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ункт</w:t>
      </w:r>
      <w:r>
        <w:rPr>
          <w:rFonts w:ascii="Times New Roman" w:hAnsi="Times New Roman" w:cs="A*i*l"/>
          <w:sz w:val="27"/>
          <w:szCs w:val="27"/>
          <w:highlight w:val="white"/>
          <w:lang w:eastAsia="ru-RU"/>
        </w:rPr>
        <w:t>е</w:t>
      </w:r>
      <w:r w:rsidR="000C5952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 2.2.</w:t>
      </w:r>
      <w:r w:rsid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4</w:t>
      </w:r>
      <w:r w:rsidR="000C5952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 </w:t>
      </w:r>
      <w:r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пункта 2.2 </w:t>
      </w:r>
      <w:r w:rsidR="000C5952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раздела 2 Порядка </w:t>
      </w:r>
      <w:r w:rsidR="00B33ADA" w:rsidRPr="006534C8">
        <w:rPr>
          <w:rFonts w:ascii="Times New Roman" w:hAnsi="Times New Roman"/>
          <w:sz w:val="27"/>
          <w:szCs w:val="27"/>
          <w:highlight w:val="white"/>
          <w:lang w:eastAsia="ru-RU"/>
        </w:rPr>
        <w:t>изложить в следующей редакции</w:t>
      </w:r>
      <w:r w:rsidR="000C5952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:</w:t>
      </w:r>
    </w:p>
    <w:p w14:paraId="2E5DFC9E" w14:textId="38B7F1BC" w:rsidR="00D60F8C" w:rsidRPr="00B33ADA" w:rsidRDefault="000C5952" w:rsidP="00D93A59">
      <w:pPr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 w:cs="A*i*l"/>
          <w:sz w:val="27"/>
          <w:szCs w:val="27"/>
          <w:highlight w:val="white"/>
          <w:lang w:eastAsia="ru-RU"/>
        </w:rPr>
      </w:pP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t>«</w:t>
      </w:r>
      <w:r w:rsidR="00B33ADA" w:rsidRP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t xml:space="preserve">2.2.4.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br/>
      </w:r>
      <w:r w:rsidR="00B33ADA" w:rsidRP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33ADA">
        <w:rPr>
          <w:rFonts w:ascii="Times New Roman" w:hAnsi="Times New Roman"/>
          <w:sz w:val="27"/>
          <w:szCs w:val="27"/>
          <w:highlight w:val="white"/>
        </w:rPr>
        <w:t>–</w:t>
      </w:r>
      <w:r w:rsidR="00B33ADA" w:rsidRP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br/>
      </w:r>
      <w:r w:rsidR="00B33ADA" w:rsidRP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33ADA">
        <w:rPr>
          <w:rFonts w:ascii="Times New Roman" w:eastAsia="Times New Roman" w:hAnsi="Times New Roman" w:cs="A*i*l"/>
          <w:sz w:val="27"/>
          <w:szCs w:val="27"/>
          <w:highlight w:val="white"/>
          <w:lang w:eastAsia="ru-RU"/>
        </w:rPr>
        <w:t>.</w:t>
      </w:r>
      <w:r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>».</w:t>
      </w:r>
      <w:r w:rsidR="0007256C" w:rsidRPr="00B33ADA">
        <w:rPr>
          <w:rFonts w:ascii="Times New Roman" w:hAnsi="Times New Roman" w:cs="A*i*l"/>
          <w:sz w:val="27"/>
          <w:szCs w:val="27"/>
          <w:highlight w:val="white"/>
          <w:lang w:eastAsia="ru-RU"/>
        </w:rPr>
        <w:t xml:space="preserve"> </w:t>
      </w:r>
    </w:p>
    <w:p w14:paraId="41CA4A7E" w14:textId="30561EE9" w:rsidR="00D66B7C" w:rsidRPr="00B33ADA" w:rsidRDefault="0007256C" w:rsidP="00D93A59">
      <w:pPr>
        <w:pStyle w:val="ConsPlusNormal0"/>
        <w:tabs>
          <w:tab w:val="left" w:pos="1134"/>
        </w:tabs>
        <w:spacing w:line="245" w:lineRule="auto"/>
        <w:ind w:firstLine="709"/>
        <w:jc w:val="both"/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</w:pP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2</w:t>
      </w:r>
      <w:r w:rsidR="00D66B7C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 xml:space="preserve">. Контроль за исполнением настоящего постановления возложить </w:t>
      </w:r>
      <w:r w:rsidR="00D66B7C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br/>
        <w:t xml:space="preserve">на </w:t>
      </w:r>
      <w:r w:rsidR="007C4D23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заместителя Губернатора</w:t>
      </w:r>
      <w:r w:rsidR="00D66B7C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 xml:space="preserve"> Белгородской области </w:t>
      </w:r>
      <w:r w:rsidR="007C4D23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Базарова В.В</w:t>
      </w:r>
      <w:r w:rsidR="00D66B7C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.</w:t>
      </w:r>
    </w:p>
    <w:p w14:paraId="0898A4BC" w14:textId="7A1C3901" w:rsidR="00D66B7C" w:rsidRPr="00B33ADA" w:rsidRDefault="0007256C" w:rsidP="00D93A59">
      <w:pPr>
        <w:pStyle w:val="ConsPlusNormal0"/>
        <w:tabs>
          <w:tab w:val="left" w:pos="1134"/>
        </w:tabs>
        <w:spacing w:line="245" w:lineRule="auto"/>
        <w:ind w:firstLine="709"/>
        <w:jc w:val="both"/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</w:pPr>
      <w:r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3</w:t>
      </w:r>
      <w:r w:rsidR="00D66B7C" w:rsidRPr="00B33ADA">
        <w:rPr>
          <w:rFonts w:ascii="Times New Roman" w:eastAsia="Times New Roman" w:hAnsi="Times New Roman" w:cs="A*i*l"/>
          <w:sz w:val="27"/>
          <w:szCs w:val="27"/>
          <w:highlight w:val="white"/>
          <w:lang w:val="ru-RU" w:eastAsia="ru-RU"/>
        </w:rPr>
        <w:t>. </w:t>
      </w:r>
      <w:r w:rsidR="00B33AD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</w:t>
      </w:r>
      <w:r w:rsidR="00B33ADA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br/>
      </w:r>
      <w:r w:rsidR="00B33AD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202</w:t>
      </w:r>
      <w:r w:rsidR="00B33ADA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>3</w:t>
      </w:r>
      <w:r w:rsidR="00B33ADA" w:rsidRPr="006534C8">
        <w:rPr>
          <w:rFonts w:ascii="Times New Roman" w:eastAsia="Times New Roman" w:hAnsi="Times New Roman" w:cs="Times New Roman"/>
          <w:sz w:val="27"/>
          <w:szCs w:val="27"/>
          <w:highlight w:val="white"/>
          <w:lang w:val="ru-RU" w:eastAsia="ru-RU"/>
        </w:rPr>
        <w:t xml:space="preserve"> года.</w:t>
      </w:r>
    </w:p>
    <w:p w14:paraId="0313208C" w14:textId="7E61D226" w:rsidR="002F2716" w:rsidRPr="006A5981" w:rsidRDefault="002F2716" w:rsidP="00B92F91">
      <w:pPr>
        <w:pStyle w:val="ConsPlusNormal"/>
        <w:tabs>
          <w:tab w:val="left" w:pos="1134"/>
        </w:tabs>
        <w:spacing w:line="245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26884A" w14:textId="77777777" w:rsidR="00AF179A" w:rsidRPr="006A5981" w:rsidRDefault="00AF179A" w:rsidP="00306CD7">
      <w:pPr>
        <w:pStyle w:val="ConsPlusNormal"/>
        <w:spacing w:line="257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14:paraId="344769A8" w14:textId="77777777" w:rsidR="00AF179A" w:rsidRPr="006A5981" w:rsidRDefault="00AF179A" w:rsidP="00306CD7">
      <w:pPr>
        <w:pStyle w:val="ConsPlusNormal"/>
        <w:spacing w:line="257" w:lineRule="auto"/>
        <w:jc w:val="both"/>
        <w:rPr>
          <w:rFonts w:ascii="Times New Roman" w:hAnsi="Times New Roman"/>
          <w:sz w:val="26"/>
          <w:szCs w:val="26"/>
          <w:highlight w:val="white"/>
        </w:rPr>
      </w:pPr>
    </w:p>
    <w:p w14:paraId="378D264A" w14:textId="5E02CE43" w:rsidR="00AF179A" w:rsidRPr="00B33ADA" w:rsidRDefault="005D3C58" w:rsidP="00306CD7">
      <w:pPr>
        <w:pStyle w:val="ConsPlusNormal"/>
        <w:widowControl/>
        <w:spacing w:line="257" w:lineRule="auto"/>
        <w:rPr>
          <w:rFonts w:ascii="Times New Roman" w:hAnsi="Times New Roman"/>
          <w:sz w:val="27"/>
          <w:szCs w:val="27"/>
          <w:highlight w:val="white"/>
        </w:rPr>
      </w:pPr>
      <w:r w:rsidRPr="006A5981">
        <w:rPr>
          <w:rFonts w:ascii="Times New Roman" w:hAnsi="Times New Roman"/>
          <w:sz w:val="26"/>
          <w:szCs w:val="26"/>
          <w:highlight w:val="white"/>
        </w:rPr>
        <w:t xml:space="preserve"> </w:t>
      </w:r>
      <w:r w:rsidR="00FE7F1C" w:rsidRPr="006A5981">
        <w:rPr>
          <w:rFonts w:ascii="Times New Roman" w:hAnsi="Times New Roman"/>
          <w:sz w:val="26"/>
          <w:szCs w:val="26"/>
          <w:highlight w:val="white"/>
        </w:rPr>
        <w:t xml:space="preserve">        </w:t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 xml:space="preserve">Губернатор </w:t>
      </w:r>
    </w:p>
    <w:p w14:paraId="3D02B6EE" w14:textId="484DE50C" w:rsidR="00AF179A" w:rsidRPr="00B33ADA" w:rsidRDefault="005D3C58" w:rsidP="00D66B7C">
      <w:pPr>
        <w:pStyle w:val="ConsPlusNormal"/>
        <w:widowControl/>
        <w:spacing w:line="257" w:lineRule="auto"/>
        <w:ind w:right="-142"/>
        <w:rPr>
          <w:rFonts w:ascii="Times New Roman" w:hAnsi="Times New Roman"/>
          <w:sz w:val="27"/>
          <w:szCs w:val="27"/>
          <w:highlight w:val="white"/>
        </w:rPr>
      </w:pPr>
      <w:r w:rsidRPr="00B33ADA">
        <w:rPr>
          <w:rFonts w:ascii="Times New Roman" w:hAnsi="Times New Roman"/>
          <w:b/>
          <w:sz w:val="27"/>
          <w:szCs w:val="27"/>
          <w:highlight w:val="white"/>
        </w:rPr>
        <w:t>Белгородской области</w:t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ab/>
        <w:t xml:space="preserve">  </w:t>
      </w:r>
      <w:r w:rsidR="00FE7F1C" w:rsidRPr="00B33ADA">
        <w:rPr>
          <w:rFonts w:ascii="Times New Roman" w:hAnsi="Times New Roman"/>
          <w:b/>
          <w:sz w:val="27"/>
          <w:szCs w:val="27"/>
          <w:highlight w:val="white"/>
        </w:rPr>
        <w:t xml:space="preserve">        </w:t>
      </w:r>
      <w:r w:rsidR="00D66B7C" w:rsidRPr="00B33ADA">
        <w:rPr>
          <w:rFonts w:ascii="Times New Roman" w:hAnsi="Times New Roman"/>
          <w:b/>
          <w:sz w:val="27"/>
          <w:szCs w:val="27"/>
          <w:highlight w:val="white"/>
        </w:rPr>
        <w:t xml:space="preserve"> </w:t>
      </w:r>
      <w:r w:rsidR="00FE7F1C" w:rsidRPr="00B33ADA">
        <w:rPr>
          <w:rFonts w:ascii="Times New Roman" w:hAnsi="Times New Roman"/>
          <w:b/>
          <w:sz w:val="27"/>
          <w:szCs w:val="27"/>
          <w:highlight w:val="white"/>
        </w:rPr>
        <w:t xml:space="preserve">  </w:t>
      </w:r>
      <w:r w:rsidRPr="00B33ADA">
        <w:rPr>
          <w:rFonts w:ascii="Times New Roman" w:hAnsi="Times New Roman"/>
          <w:b/>
          <w:sz w:val="27"/>
          <w:szCs w:val="27"/>
          <w:highlight w:val="white"/>
        </w:rPr>
        <w:t>В.В. Гладков</w:t>
      </w:r>
    </w:p>
    <w:sectPr w:rsidR="00AF179A" w:rsidRPr="00B33ADA" w:rsidSect="00B51789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77DD" w14:textId="77777777" w:rsidR="00741C09" w:rsidRDefault="00741C09">
      <w:r>
        <w:separator/>
      </w:r>
    </w:p>
  </w:endnote>
  <w:endnote w:type="continuationSeparator" w:id="0">
    <w:p w14:paraId="0D758705" w14:textId="77777777" w:rsidR="00741C09" w:rsidRDefault="007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*i*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F3F0" w14:textId="77777777" w:rsidR="00741C09" w:rsidRDefault="00741C09">
      <w:r>
        <w:separator/>
      </w:r>
    </w:p>
  </w:footnote>
  <w:footnote w:type="continuationSeparator" w:id="0">
    <w:p w14:paraId="0176E2E5" w14:textId="77777777" w:rsidR="00741C09" w:rsidRDefault="0074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73B" w14:textId="77777777" w:rsidR="00AF179A" w:rsidRDefault="005D3C5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14:paraId="71C145E8" w14:textId="77777777" w:rsidR="00AF179A" w:rsidRDefault="00AF17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FC1CE96" w14:textId="4EB2CDA7" w:rsidR="00B51789" w:rsidRPr="00B51789" w:rsidRDefault="00B51789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B51789">
          <w:rPr>
            <w:rFonts w:ascii="Times New Roman" w:hAnsi="Times New Roman"/>
            <w:sz w:val="24"/>
            <w:szCs w:val="24"/>
          </w:rPr>
          <w:fldChar w:fldCharType="begin"/>
        </w:r>
        <w:r w:rsidRPr="00B517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51789">
          <w:rPr>
            <w:rFonts w:ascii="Times New Roman" w:hAnsi="Times New Roman"/>
            <w:sz w:val="24"/>
            <w:szCs w:val="24"/>
          </w:rPr>
          <w:fldChar w:fldCharType="separate"/>
        </w:r>
        <w:r w:rsidRPr="00B51789">
          <w:rPr>
            <w:rFonts w:ascii="Times New Roman" w:hAnsi="Times New Roman"/>
            <w:sz w:val="24"/>
            <w:szCs w:val="24"/>
          </w:rPr>
          <w:t>2</w:t>
        </w:r>
        <w:r w:rsidRPr="00B5178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1BC5450" w14:textId="77777777" w:rsidR="00B51789" w:rsidRDefault="00B517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04811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10B9D0F" w14:textId="75EF5B70" w:rsidR="00114DE3" w:rsidRPr="00114DE3" w:rsidRDefault="00114DE3">
        <w:pPr>
          <w:pStyle w:val="ab"/>
          <w:jc w:val="center"/>
          <w:rPr>
            <w:color w:val="FFFFFF" w:themeColor="background1"/>
          </w:rPr>
        </w:pPr>
        <w:r w:rsidRPr="00114DE3">
          <w:rPr>
            <w:color w:val="FFFFFF" w:themeColor="background1"/>
          </w:rPr>
          <w:fldChar w:fldCharType="begin"/>
        </w:r>
        <w:r w:rsidRPr="00114DE3">
          <w:rPr>
            <w:color w:val="FFFFFF" w:themeColor="background1"/>
          </w:rPr>
          <w:instrText>PAGE   \* MERGEFORMAT</w:instrText>
        </w:r>
        <w:r w:rsidRPr="00114DE3">
          <w:rPr>
            <w:color w:val="FFFFFF" w:themeColor="background1"/>
          </w:rPr>
          <w:fldChar w:fldCharType="separate"/>
        </w:r>
        <w:r w:rsidRPr="00114DE3">
          <w:rPr>
            <w:color w:val="FFFFFF" w:themeColor="background1"/>
          </w:rPr>
          <w:t>2</w:t>
        </w:r>
        <w:r w:rsidRPr="00114DE3">
          <w:rPr>
            <w:color w:val="FFFFFF" w:themeColor="background1"/>
          </w:rPr>
          <w:fldChar w:fldCharType="end"/>
        </w:r>
      </w:p>
    </w:sdtContent>
  </w:sdt>
  <w:p w14:paraId="2C1C7A57" w14:textId="77777777" w:rsidR="00F615C0" w:rsidRDefault="00F615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3C4A"/>
    <w:multiLevelType w:val="hybridMultilevel"/>
    <w:tmpl w:val="BB425A00"/>
    <w:lvl w:ilvl="0" w:tplc="8D70A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8F22BC"/>
    <w:multiLevelType w:val="hybridMultilevel"/>
    <w:tmpl w:val="22EE58E0"/>
    <w:lvl w:ilvl="0" w:tplc="E174A0E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BB3353"/>
    <w:multiLevelType w:val="hybridMultilevel"/>
    <w:tmpl w:val="70E80890"/>
    <w:lvl w:ilvl="0" w:tplc="EFA2AEDA">
      <w:start w:val="1"/>
      <w:numFmt w:val="decimal"/>
      <w:lvlText w:val="%1."/>
      <w:lvlJc w:val="left"/>
      <w:pPr>
        <w:ind w:left="1776" w:hanging="1056"/>
      </w:pPr>
    </w:lvl>
    <w:lvl w:ilvl="1" w:tplc="90685D00">
      <w:start w:val="1"/>
      <w:numFmt w:val="lowerLetter"/>
      <w:lvlText w:val="%2."/>
      <w:lvlJc w:val="left"/>
      <w:pPr>
        <w:ind w:left="1440" w:hanging="360"/>
      </w:pPr>
    </w:lvl>
    <w:lvl w:ilvl="2" w:tplc="606C624E">
      <w:start w:val="1"/>
      <w:numFmt w:val="lowerRoman"/>
      <w:lvlText w:val="%3."/>
      <w:lvlJc w:val="right"/>
      <w:pPr>
        <w:ind w:left="2160" w:hanging="180"/>
      </w:pPr>
    </w:lvl>
    <w:lvl w:ilvl="3" w:tplc="A5D66B28">
      <w:start w:val="1"/>
      <w:numFmt w:val="decimal"/>
      <w:lvlText w:val="%4."/>
      <w:lvlJc w:val="left"/>
      <w:pPr>
        <w:ind w:left="2880" w:hanging="360"/>
      </w:pPr>
    </w:lvl>
    <w:lvl w:ilvl="4" w:tplc="6B32D51A">
      <w:start w:val="1"/>
      <w:numFmt w:val="lowerLetter"/>
      <w:lvlText w:val="%5."/>
      <w:lvlJc w:val="left"/>
      <w:pPr>
        <w:ind w:left="3600" w:hanging="360"/>
      </w:pPr>
    </w:lvl>
    <w:lvl w:ilvl="5" w:tplc="C39A8E82">
      <w:start w:val="1"/>
      <w:numFmt w:val="lowerRoman"/>
      <w:lvlText w:val="%6."/>
      <w:lvlJc w:val="right"/>
      <w:pPr>
        <w:ind w:left="4320" w:hanging="180"/>
      </w:pPr>
    </w:lvl>
    <w:lvl w:ilvl="6" w:tplc="7ECCB9E8">
      <w:start w:val="1"/>
      <w:numFmt w:val="decimal"/>
      <w:lvlText w:val="%7."/>
      <w:lvlJc w:val="left"/>
      <w:pPr>
        <w:ind w:left="5040" w:hanging="360"/>
      </w:pPr>
    </w:lvl>
    <w:lvl w:ilvl="7" w:tplc="941EB0FE">
      <w:start w:val="1"/>
      <w:numFmt w:val="lowerLetter"/>
      <w:lvlText w:val="%8."/>
      <w:lvlJc w:val="left"/>
      <w:pPr>
        <w:ind w:left="5760" w:hanging="360"/>
      </w:pPr>
    </w:lvl>
    <w:lvl w:ilvl="8" w:tplc="9F7241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67E7"/>
    <w:multiLevelType w:val="hybridMultilevel"/>
    <w:tmpl w:val="BB425A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EC404C"/>
    <w:multiLevelType w:val="hybridMultilevel"/>
    <w:tmpl w:val="B330B7C4"/>
    <w:lvl w:ilvl="0" w:tplc="81AC3460">
      <w:start w:val="1"/>
      <w:numFmt w:val="decimal"/>
      <w:lvlText w:val="%1."/>
      <w:lvlJc w:val="left"/>
      <w:pPr>
        <w:ind w:left="1776" w:hanging="1056"/>
      </w:pPr>
    </w:lvl>
    <w:lvl w:ilvl="1" w:tplc="AF061494">
      <w:start w:val="1"/>
      <w:numFmt w:val="lowerLetter"/>
      <w:lvlText w:val="%2."/>
      <w:lvlJc w:val="left"/>
      <w:pPr>
        <w:ind w:left="1440" w:hanging="360"/>
      </w:pPr>
    </w:lvl>
    <w:lvl w:ilvl="2" w:tplc="C35645DA">
      <w:start w:val="1"/>
      <w:numFmt w:val="lowerRoman"/>
      <w:lvlText w:val="%3."/>
      <w:lvlJc w:val="right"/>
      <w:pPr>
        <w:ind w:left="2160" w:hanging="180"/>
      </w:pPr>
    </w:lvl>
    <w:lvl w:ilvl="3" w:tplc="1F8A5D0A">
      <w:start w:val="1"/>
      <w:numFmt w:val="decimal"/>
      <w:lvlText w:val="%4."/>
      <w:lvlJc w:val="left"/>
      <w:pPr>
        <w:ind w:left="2880" w:hanging="360"/>
      </w:pPr>
    </w:lvl>
    <w:lvl w:ilvl="4" w:tplc="9E768BBE">
      <w:start w:val="1"/>
      <w:numFmt w:val="lowerLetter"/>
      <w:lvlText w:val="%5."/>
      <w:lvlJc w:val="left"/>
      <w:pPr>
        <w:ind w:left="3600" w:hanging="360"/>
      </w:pPr>
    </w:lvl>
    <w:lvl w:ilvl="5" w:tplc="724E7506">
      <w:start w:val="1"/>
      <w:numFmt w:val="lowerRoman"/>
      <w:lvlText w:val="%6."/>
      <w:lvlJc w:val="right"/>
      <w:pPr>
        <w:ind w:left="4320" w:hanging="180"/>
      </w:pPr>
    </w:lvl>
    <w:lvl w:ilvl="6" w:tplc="D902E288">
      <w:start w:val="1"/>
      <w:numFmt w:val="decimal"/>
      <w:lvlText w:val="%7."/>
      <w:lvlJc w:val="left"/>
      <w:pPr>
        <w:ind w:left="5040" w:hanging="360"/>
      </w:pPr>
    </w:lvl>
    <w:lvl w:ilvl="7" w:tplc="38684142">
      <w:start w:val="1"/>
      <w:numFmt w:val="lowerLetter"/>
      <w:lvlText w:val="%8."/>
      <w:lvlJc w:val="left"/>
      <w:pPr>
        <w:ind w:left="5760" w:hanging="360"/>
      </w:pPr>
    </w:lvl>
    <w:lvl w:ilvl="8" w:tplc="127687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769B"/>
    <w:multiLevelType w:val="hybridMultilevel"/>
    <w:tmpl w:val="F294A4C0"/>
    <w:lvl w:ilvl="0" w:tplc="E7567F2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5CCECB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A26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63C00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43CB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4D2E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DEC7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F6C98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66256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1416708930">
    <w:abstractNumId w:val="2"/>
  </w:num>
  <w:num w:numId="2" w16cid:durableId="1947150187">
    <w:abstractNumId w:val="0"/>
  </w:num>
  <w:num w:numId="3" w16cid:durableId="2065912080">
    <w:abstractNumId w:val="4"/>
  </w:num>
  <w:num w:numId="4" w16cid:durableId="2006207189">
    <w:abstractNumId w:val="3"/>
  </w:num>
  <w:num w:numId="5" w16cid:durableId="1302422097">
    <w:abstractNumId w:val="5"/>
  </w:num>
  <w:num w:numId="6" w16cid:durableId="8010005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9A"/>
    <w:rsid w:val="00032DAF"/>
    <w:rsid w:val="0005073E"/>
    <w:rsid w:val="0007256C"/>
    <w:rsid w:val="00074096"/>
    <w:rsid w:val="00081D0A"/>
    <w:rsid w:val="0008683A"/>
    <w:rsid w:val="000C5952"/>
    <w:rsid w:val="000E43FC"/>
    <w:rsid w:val="000F453F"/>
    <w:rsid w:val="00114DE3"/>
    <w:rsid w:val="00157995"/>
    <w:rsid w:val="0016041F"/>
    <w:rsid w:val="00165F9F"/>
    <w:rsid w:val="00170A3C"/>
    <w:rsid w:val="001775F8"/>
    <w:rsid w:val="00231FDC"/>
    <w:rsid w:val="002428A1"/>
    <w:rsid w:val="00291E49"/>
    <w:rsid w:val="002A4413"/>
    <w:rsid w:val="002B4816"/>
    <w:rsid w:val="002C6431"/>
    <w:rsid w:val="002D0C63"/>
    <w:rsid w:val="002F2716"/>
    <w:rsid w:val="00302148"/>
    <w:rsid w:val="00306CD7"/>
    <w:rsid w:val="00312B56"/>
    <w:rsid w:val="00352BCA"/>
    <w:rsid w:val="0035432C"/>
    <w:rsid w:val="00372FE7"/>
    <w:rsid w:val="003C5D2D"/>
    <w:rsid w:val="003D713B"/>
    <w:rsid w:val="003E7BEC"/>
    <w:rsid w:val="003F0B54"/>
    <w:rsid w:val="003F11D2"/>
    <w:rsid w:val="003F3196"/>
    <w:rsid w:val="004128D0"/>
    <w:rsid w:val="004163DE"/>
    <w:rsid w:val="00431B73"/>
    <w:rsid w:val="00457D98"/>
    <w:rsid w:val="004601D6"/>
    <w:rsid w:val="00464CB9"/>
    <w:rsid w:val="00476B1F"/>
    <w:rsid w:val="004812D5"/>
    <w:rsid w:val="004C03DD"/>
    <w:rsid w:val="004C453A"/>
    <w:rsid w:val="00541827"/>
    <w:rsid w:val="00553178"/>
    <w:rsid w:val="0055500E"/>
    <w:rsid w:val="00564B17"/>
    <w:rsid w:val="00583C56"/>
    <w:rsid w:val="005A1D4D"/>
    <w:rsid w:val="005B6FE8"/>
    <w:rsid w:val="005C441C"/>
    <w:rsid w:val="005D1568"/>
    <w:rsid w:val="005D3C58"/>
    <w:rsid w:val="005E6C85"/>
    <w:rsid w:val="00605258"/>
    <w:rsid w:val="00612EA2"/>
    <w:rsid w:val="00626A67"/>
    <w:rsid w:val="006301B8"/>
    <w:rsid w:val="00630A13"/>
    <w:rsid w:val="00640CEB"/>
    <w:rsid w:val="00682E96"/>
    <w:rsid w:val="006A5981"/>
    <w:rsid w:val="006E2B3E"/>
    <w:rsid w:val="00726076"/>
    <w:rsid w:val="00741C09"/>
    <w:rsid w:val="007832B4"/>
    <w:rsid w:val="007C1574"/>
    <w:rsid w:val="007C4D23"/>
    <w:rsid w:val="00801FC1"/>
    <w:rsid w:val="00821CA7"/>
    <w:rsid w:val="008225B0"/>
    <w:rsid w:val="00826DD8"/>
    <w:rsid w:val="0084141C"/>
    <w:rsid w:val="008A094C"/>
    <w:rsid w:val="008A6E88"/>
    <w:rsid w:val="008A7616"/>
    <w:rsid w:val="008E4831"/>
    <w:rsid w:val="0091753C"/>
    <w:rsid w:val="009538B6"/>
    <w:rsid w:val="00956EE1"/>
    <w:rsid w:val="0098492A"/>
    <w:rsid w:val="009C0C29"/>
    <w:rsid w:val="009F7F7E"/>
    <w:rsid w:val="00A0376D"/>
    <w:rsid w:val="00A1345E"/>
    <w:rsid w:val="00A20CCB"/>
    <w:rsid w:val="00A2716C"/>
    <w:rsid w:val="00A3270C"/>
    <w:rsid w:val="00A42F7D"/>
    <w:rsid w:val="00A61AB7"/>
    <w:rsid w:val="00A90FEF"/>
    <w:rsid w:val="00A926FE"/>
    <w:rsid w:val="00AA4A05"/>
    <w:rsid w:val="00AF179A"/>
    <w:rsid w:val="00AF7D84"/>
    <w:rsid w:val="00B12144"/>
    <w:rsid w:val="00B325FF"/>
    <w:rsid w:val="00B33ADA"/>
    <w:rsid w:val="00B37BC1"/>
    <w:rsid w:val="00B4204D"/>
    <w:rsid w:val="00B44665"/>
    <w:rsid w:val="00B5133A"/>
    <w:rsid w:val="00B51789"/>
    <w:rsid w:val="00B67300"/>
    <w:rsid w:val="00B86291"/>
    <w:rsid w:val="00B9044D"/>
    <w:rsid w:val="00B9064F"/>
    <w:rsid w:val="00B92F91"/>
    <w:rsid w:val="00BB4A19"/>
    <w:rsid w:val="00BD5FCC"/>
    <w:rsid w:val="00C0097D"/>
    <w:rsid w:val="00C23171"/>
    <w:rsid w:val="00C46562"/>
    <w:rsid w:val="00C52841"/>
    <w:rsid w:val="00C832E4"/>
    <w:rsid w:val="00CA05DF"/>
    <w:rsid w:val="00D149C9"/>
    <w:rsid w:val="00D20B7E"/>
    <w:rsid w:val="00D4048F"/>
    <w:rsid w:val="00D452B4"/>
    <w:rsid w:val="00D47B63"/>
    <w:rsid w:val="00D60F8C"/>
    <w:rsid w:val="00D66B7C"/>
    <w:rsid w:val="00D824F9"/>
    <w:rsid w:val="00D843CF"/>
    <w:rsid w:val="00D93A59"/>
    <w:rsid w:val="00D97AC0"/>
    <w:rsid w:val="00DA7E04"/>
    <w:rsid w:val="00DB1C8A"/>
    <w:rsid w:val="00DC036B"/>
    <w:rsid w:val="00DE076D"/>
    <w:rsid w:val="00DE6189"/>
    <w:rsid w:val="00E038A3"/>
    <w:rsid w:val="00E11379"/>
    <w:rsid w:val="00E26269"/>
    <w:rsid w:val="00E26A03"/>
    <w:rsid w:val="00E5759D"/>
    <w:rsid w:val="00E662AF"/>
    <w:rsid w:val="00E825E1"/>
    <w:rsid w:val="00E8781C"/>
    <w:rsid w:val="00EA526F"/>
    <w:rsid w:val="00EB0C2B"/>
    <w:rsid w:val="00EC6187"/>
    <w:rsid w:val="00ED35D1"/>
    <w:rsid w:val="00EE3DC4"/>
    <w:rsid w:val="00EF6E4B"/>
    <w:rsid w:val="00F037C5"/>
    <w:rsid w:val="00F10A7D"/>
    <w:rsid w:val="00F12866"/>
    <w:rsid w:val="00F14E4E"/>
    <w:rsid w:val="00F14FA7"/>
    <w:rsid w:val="00F2537C"/>
    <w:rsid w:val="00F52C34"/>
    <w:rsid w:val="00F615C0"/>
    <w:rsid w:val="00F75A5D"/>
    <w:rsid w:val="00F76102"/>
    <w:rsid w:val="00F822B5"/>
    <w:rsid w:val="00F8568C"/>
    <w:rsid w:val="00F9114E"/>
    <w:rsid w:val="00FA2B29"/>
    <w:rsid w:val="00FB5737"/>
    <w:rsid w:val="00FD259E"/>
    <w:rsid w:val="00FD40D3"/>
    <w:rsid w:val="00FE2802"/>
    <w:rsid w:val="00FE331A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D446"/>
  <w15:docId w15:val="{4DBDBB5F-1B36-4FBA-9734-2246D50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customStyle="1" w:styleId="ConsPlusNormal">
    <w:name w:val="ConsPlusNormal"/>
    <w:pPr>
      <w:widowControl w:val="0"/>
    </w:pPr>
    <w:rPr>
      <w:rFonts w:eastAsia="Times New Roman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/>
      <w:b/>
      <w:bCs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styleId="af9">
    <w:name w:val="Emphasis"/>
    <w:rPr>
      <w:i/>
      <w:iCs/>
    </w:rPr>
  </w:style>
  <w:style w:type="character" w:styleId="afa">
    <w:name w:val="page number"/>
    <w:basedOn w:val="a0"/>
  </w:style>
  <w:style w:type="character" w:customStyle="1" w:styleId="inline-block">
    <w:name w:val="inline-block"/>
    <w:basedOn w:val="a0"/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  <w:style w:type="paragraph" w:styleId="afb">
    <w:name w:val="Plain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lang w:eastAsia="zh-CN"/>
    </w:rPr>
  </w:style>
  <w:style w:type="paragraph" w:customStyle="1" w:styleId="aligncenter">
    <w:name w:val="align_center"/>
    <w:basedOn w:val="a"/>
    <w:rsid w:val="00B121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lsoml">
    <w:name w:val="* * * *o*s*l*s*o*m*l"/>
    <w:uiPriority w:val="99"/>
    <w:rsid w:val="006301B8"/>
    <w:pPr>
      <w:widowControl w:val="0"/>
      <w:autoSpaceDE w:val="0"/>
      <w:autoSpaceDN w:val="0"/>
      <w:adjustRightInd w:val="0"/>
    </w:pPr>
    <w:rPr>
      <w:rFonts w:ascii="A*i*l" w:eastAsia="Times New Roman" w:hAnsi="A*i*l" w:cs="A*i*l"/>
      <w:sz w:val="16"/>
      <w:szCs w:val="16"/>
    </w:rPr>
  </w:style>
  <w:style w:type="paragraph" w:customStyle="1" w:styleId="oslsil">
    <w:name w:val="* * * *o*s*l*s*i*l*"/>
    <w:uiPriority w:val="99"/>
    <w:rsid w:val="006301B8"/>
    <w:pPr>
      <w:widowControl w:val="0"/>
      <w:autoSpaceDE w:val="0"/>
      <w:autoSpaceDN w:val="0"/>
      <w:adjustRightInd w:val="0"/>
    </w:pPr>
    <w:rPr>
      <w:rFonts w:ascii="A*i*l" w:eastAsia="Times New Roman" w:hAnsi="A*i*l" w:cs="A*i*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Елена Анатольевна</dc:creator>
  <cp:lastModifiedBy>Е.А. Виноградова</cp:lastModifiedBy>
  <cp:revision>26</cp:revision>
  <cp:lastPrinted>2023-04-06T12:10:00Z</cp:lastPrinted>
  <dcterms:created xsi:type="dcterms:W3CDTF">2022-02-28T12:54:00Z</dcterms:created>
  <dcterms:modified xsi:type="dcterms:W3CDTF">2023-04-06T12:13:00Z</dcterms:modified>
</cp:coreProperties>
</file>