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1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1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1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1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1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1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1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1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1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11"/>
        <w:ind w:right="5106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11"/>
        <w:jc w:val="center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О внесении изменений в постановление </w:t>
      </w:r>
      <w:r>
        <w:rPr>
          <w:sz w:val="27"/>
          <w:szCs w:val="27"/>
        </w:rPr>
      </w:r>
      <w:r/>
    </w:p>
    <w:p>
      <w:pPr>
        <w:pStyle w:val="911"/>
        <w:jc w:val="center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Правительства Белгородской области </w:t>
        <w:br w:type="textWrapping" w:clear="all"/>
        <w:t xml:space="preserve">от 28 марта 2016 года № 81-пп </w:t>
      </w:r>
      <w:r>
        <w:rPr>
          <w:sz w:val="27"/>
          <w:szCs w:val="27"/>
        </w:rPr>
      </w:r>
      <w:r/>
    </w:p>
    <w:p>
      <w:pPr>
        <w:pStyle w:val="910"/>
        <w:jc w:val="center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sz w:val="27"/>
          <w:szCs w:val="27"/>
        </w:rPr>
      </w:r>
      <w:r/>
    </w:p>
    <w:p>
      <w:pPr>
        <w:pStyle w:val="910"/>
        <w:jc w:val="center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sz w:val="27"/>
          <w:szCs w:val="27"/>
        </w:rPr>
      </w:r>
      <w:r/>
    </w:p>
    <w:p>
      <w:pPr>
        <w:pStyle w:val="910"/>
        <w:jc w:val="center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sz w:val="27"/>
          <w:szCs w:val="27"/>
        </w:rPr>
      </w:r>
      <w:r/>
    </w:p>
    <w:p>
      <w:pPr>
        <w:pStyle w:val="910"/>
        <w:ind w:firstLine="720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В </w:t>
      </w:r>
      <w:r>
        <w:rPr>
          <w:rFonts w:ascii="Times New Roman" w:hAnsi="Times New Roman"/>
          <w:sz w:val="27"/>
          <w:szCs w:val="27"/>
          <w:highlight w:val="white"/>
        </w:rPr>
        <w:t xml:space="preserve">соответствии с постановлением Правительства Российской Федерации </w:t>
        <w:br/>
        <w:t xml:space="preserve">от 25 октября 2023 года № 1782 «</w:t>
      </w:r>
      <w:r>
        <w:rPr>
          <w:rFonts w:ascii="Times New Roman" w:hAnsi="Times New Roman"/>
          <w:sz w:val="27"/>
          <w:szCs w:val="27"/>
          <w:highlight w:val="white"/>
        </w:rPr>
        <w:t xml:space="preserve">Об</w:t>
      </w:r>
      <w:r>
        <w:rPr>
          <w:rFonts w:ascii="Times New Roman" w:hAnsi="Times New Roman"/>
          <w:sz w:val="27"/>
          <w:szCs w:val="27"/>
          <w:highlight w:val="white"/>
        </w:rPr>
        <w:t xml:space="preserve"> утверждении общих требований </w:t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</w:t>
      </w:r>
      <w:r>
        <w:rPr>
          <w:rFonts w:ascii="Times New Roman" w:hAnsi="Times New Roman"/>
          <w:sz w:val="27"/>
          <w:szCs w:val="27"/>
          <w:highlight w:val="white"/>
        </w:rPr>
        <w:t xml:space="preserve">льным предпринимателям, а также физическим лицам - производителям товаров, работ, услуг и проведение отборов получателей указанных субсидий, </w:t>
        <w:br/>
        <w:t xml:space="preserve">в том</w:t>
      </w:r>
      <w:r>
        <w:rPr>
          <w:rFonts w:ascii="Times New Roman" w:hAnsi="Times New Roman"/>
          <w:sz w:val="27"/>
          <w:szCs w:val="27"/>
          <w:highlight w:val="white"/>
        </w:rPr>
        <w:t xml:space="preserve"> числе грантов в форме субсидий» в целях приведения </w:t>
      </w:r>
      <w:r>
        <w:rPr>
          <w:rFonts w:ascii="Times New Roman" w:hAnsi="Times New Roman"/>
          <w:sz w:val="27"/>
          <w:szCs w:val="27"/>
          <w:highlight w:val="white"/>
        </w:rPr>
        <w:t xml:space="preserve">нормативн</w:t>
      </w:r>
      <w:r>
        <w:rPr>
          <w:rFonts w:ascii="Times New Roman" w:hAnsi="Times New Roman"/>
          <w:sz w:val="27"/>
          <w:szCs w:val="27"/>
          <w:highlight w:val="white"/>
        </w:rPr>
        <w:t xml:space="preserve">ых </w:t>
      </w:r>
      <w:r>
        <w:rPr>
          <w:rFonts w:ascii="Times New Roman" w:hAnsi="Times New Roman"/>
          <w:sz w:val="27"/>
          <w:szCs w:val="27"/>
          <w:highlight w:val="white"/>
        </w:rPr>
        <w:t xml:space="preserve">правовых актов Белгородской области </w:t>
      </w:r>
      <w:r>
        <w:rPr>
          <w:rFonts w:ascii="Times New Roman" w:hAnsi="Times New Roman"/>
          <w:sz w:val="27"/>
          <w:szCs w:val="27"/>
          <w:highlight w:val="white"/>
        </w:rPr>
        <w:t xml:space="preserve">в </w:t>
      </w:r>
      <w:r>
        <w:rPr>
          <w:rFonts w:ascii="Times New Roman" w:hAnsi="Times New Roman"/>
          <w:sz w:val="27"/>
          <w:szCs w:val="27"/>
          <w:highlight w:val="white"/>
        </w:rPr>
        <w:t xml:space="preserve">соответстви</w:t>
      </w:r>
      <w:r>
        <w:rPr>
          <w:rFonts w:ascii="Times New Roman" w:hAnsi="Times New Roman"/>
          <w:sz w:val="27"/>
          <w:szCs w:val="27"/>
          <w:highlight w:val="white"/>
        </w:rPr>
        <w:t xml:space="preserve">е</w:t>
      </w:r>
      <w:r>
        <w:rPr>
          <w:rFonts w:ascii="Times New Roman" w:hAnsi="Times New Roman"/>
          <w:sz w:val="27"/>
          <w:szCs w:val="27"/>
          <w:highlight w:val="white"/>
        </w:rPr>
        <w:t xml:space="preserve"> с </w:t>
      </w:r>
      <w:r>
        <w:rPr>
          <w:rFonts w:ascii="Times New Roman" w:hAnsi="Times New Roman"/>
          <w:sz w:val="27"/>
          <w:szCs w:val="27"/>
          <w:highlight w:val="white"/>
        </w:rPr>
        <w:t xml:space="preserve">действующим </w:t>
      </w:r>
      <w:r>
        <w:rPr>
          <w:rFonts w:ascii="Times New Roman" w:hAnsi="Times New Roman"/>
          <w:sz w:val="27"/>
          <w:szCs w:val="27"/>
          <w:highlight w:val="white"/>
        </w:rPr>
        <w:t xml:space="preserve">зако</w:t>
      </w:r>
      <w:r>
        <w:rPr>
          <w:rFonts w:ascii="Times New Roman" w:hAnsi="Times New Roman"/>
          <w:sz w:val="27"/>
          <w:szCs w:val="27"/>
          <w:highlight w:val="white"/>
        </w:rPr>
        <w:t xml:space="preserve">нодательств</w:t>
      </w:r>
      <w:r>
        <w:rPr>
          <w:rFonts w:ascii="Times New Roman" w:hAnsi="Times New Roman"/>
          <w:sz w:val="27"/>
          <w:szCs w:val="27"/>
          <w:highlight w:val="white"/>
        </w:rPr>
        <w:t xml:space="preserve">ом</w:t>
      </w:r>
      <w:r>
        <w:rPr>
          <w:rFonts w:ascii="Times New Roman" w:hAnsi="Times New Roman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sz w:val="27"/>
          <w:szCs w:val="27"/>
          <w:highlight w:val="white"/>
        </w:rPr>
        <w:t xml:space="preserve">Правительство Белгород</w:t>
      </w:r>
      <w:r>
        <w:rPr>
          <w:rFonts w:ascii="Times New Roman" w:hAnsi="Times New Roman"/>
          <w:sz w:val="27"/>
          <w:szCs w:val="27"/>
          <w:highlight w:val="white"/>
        </w:rPr>
        <w:t xml:space="preserve">ской области</w:t>
      </w:r>
      <w:r>
        <w:rPr>
          <w:rFonts w:ascii="Times New Roman" w:hAnsi="Times New Roman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п о с т а н о в л я е т</w:t>
      </w:r>
      <w:r>
        <w:rPr>
          <w:rFonts w:ascii="Times New Roman" w:hAnsi="Times New Roman"/>
          <w:sz w:val="27"/>
          <w:szCs w:val="27"/>
          <w:highlight w:val="white"/>
        </w:rPr>
        <w:t xml:space="preserve">:</w:t>
      </w:r>
      <w:r>
        <w:rPr>
          <w:sz w:val="27"/>
          <w:szCs w:val="27"/>
        </w:rPr>
      </w:r>
      <w:r/>
    </w:p>
    <w:p>
      <w:pPr>
        <w:pStyle w:val="910"/>
        <w:numPr>
          <w:ilvl w:val="0"/>
          <w:numId w:val="1"/>
        </w:numPr>
        <w:ind w:left="0" w:firstLine="709"/>
        <w:jc w:val="both"/>
        <w:spacing w:line="247" w:lineRule="auto"/>
        <w:tabs>
          <w:tab w:val="left" w:pos="1134" w:leader="none"/>
        </w:tabs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Внести следующие изменения в постановление Правительства Белгородской области от 28 марта 2016 года № 81-пп «О Порядке </w:t>
      </w:r>
      <w:bookmarkStart w:id="0" w:name="_Hlk90981902"/>
      <w:r>
        <w:rPr>
          <w:rFonts w:ascii="Times New Roman" w:hAnsi="Times New Roman"/>
          <w:sz w:val="27"/>
          <w:szCs w:val="27"/>
          <w:highlight w:val="white"/>
        </w:rPr>
        <w:t xml:space="preserve">предоставления субсидий организациям желез</w:t>
      </w:r>
      <w:r>
        <w:rPr>
          <w:rFonts w:ascii="Times New Roman" w:hAnsi="Times New Roman"/>
          <w:sz w:val="27"/>
          <w:szCs w:val="27"/>
          <w:highlight w:val="white"/>
        </w:rPr>
        <w:t xml:space="preserve">нодорожного транспорта </w:t>
      </w:r>
      <w:r>
        <w:rPr>
          <w:rFonts w:ascii="Times New Roman" w:hAnsi="Times New Roman"/>
          <w:sz w:val="27"/>
          <w:szCs w:val="27"/>
          <w:highlight w:val="white"/>
        </w:rPr>
        <w:t xml:space="preserve">на компенсацию потерь </w:t>
      </w:r>
      <w:r>
        <w:rPr>
          <w:rFonts w:ascii="Times New Roman" w:hAnsi="Times New Roman"/>
          <w:sz w:val="27"/>
          <w:szCs w:val="27"/>
          <w:highlight w:val="white"/>
        </w:rPr>
        <w:br/>
        <w:t xml:space="preserve">в доходах, </w:t>
      </w:r>
      <w:r>
        <w:rPr>
          <w:rFonts w:ascii="Times New Roman" w:hAnsi="Times New Roman"/>
          <w:sz w:val="27"/>
          <w:szCs w:val="27"/>
          <w:highlight w:val="white"/>
        </w:rPr>
        <w:t xml:space="preserve">возникающих</w:t>
      </w:r>
      <w:r>
        <w:rPr>
          <w:rFonts w:ascii="Times New Roman" w:hAnsi="Times New Roman"/>
          <w:sz w:val="27"/>
          <w:szCs w:val="27"/>
          <w:highlight w:val="white"/>
        </w:rPr>
        <w:t xml:space="preserve"> в результате государственного регулирования уровня тарифов, при осуществлении транспортного обслуживания населения железнодорожным транспортом общего пользования (пригородной категории) </w:t>
      </w:r>
      <w:r>
        <w:rPr>
          <w:rFonts w:ascii="Times New Roman" w:hAnsi="Times New Roman"/>
          <w:sz w:val="27"/>
          <w:szCs w:val="27"/>
          <w:highlight w:val="white"/>
        </w:rPr>
        <w:br/>
        <w:t xml:space="preserve">н</w:t>
      </w:r>
      <w:r>
        <w:rPr>
          <w:rFonts w:ascii="Times New Roman" w:hAnsi="Times New Roman"/>
          <w:sz w:val="27"/>
          <w:szCs w:val="27"/>
          <w:highlight w:val="white"/>
        </w:rPr>
        <w:t xml:space="preserve">а территории Белгородской области</w:t>
      </w:r>
      <w:bookmarkEnd w:id="0"/>
      <w:r>
        <w:rPr>
          <w:rFonts w:ascii="Times New Roman" w:hAnsi="Times New Roman"/>
          <w:sz w:val="27"/>
          <w:szCs w:val="27"/>
          <w:highlight w:val="white"/>
        </w:rPr>
        <w:t xml:space="preserve">»:</w:t>
      </w:r>
      <w:r>
        <w:rPr>
          <w:sz w:val="27"/>
          <w:szCs w:val="27"/>
        </w:rPr>
      </w:r>
      <w:r/>
    </w:p>
    <w:p>
      <w:pPr>
        <w:pStyle w:val="910"/>
        <w:ind w:left="709" w:firstLine="0"/>
        <w:jc w:val="both"/>
        <w:spacing w:line="247" w:lineRule="auto"/>
        <w:tabs>
          <w:tab w:val="left" w:pos="1134" w:leader="none"/>
        </w:tabs>
        <w:rPr>
          <w:rFonts w:ascii="Times New Roman" w:hAnsi="Times New Roman"/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</w:rPr>
        <w:t xml:space="preserve">-</w:t>
      </w:r>
      <w:r>
        <w:rPr>
          <w:rFonts w:ascii="Times New Roman" w:hAnsi="Times New Roman"/>
          <w:sz w:val="27"/>
          <w:szCs w:val="27"/>
          <w:highlight w:val="white"/>
        </w:rPr>
        <w:t xml:space="preserve"> пункт 4</w:t>
      </w:r>
      <w:r>
        <w:rPr>
          <w:rFonts w:ascii="Times New Roman" w:hAnsi="Times New Roman"/>
          <w:sz w:val="27"/>
          <w:szCs w:val="27"/>
          <w:highlight w:val="none"/>
        </w:rPr>
        <w:t xml:space="preserve"> названного постановления изложить в следующей редакции:</w:t>
      </w:r>
      <w:r>
        <w:rPr>
          <w:rFonts w:ascii="Times New Roman" w:hAnsi="Times New Roman"/>
          <w:sz w:val="27"/>
          <w:szCs w:val="27"/>
          <w:highlight w:val="white"/>
        </w:rPr>
      </w:r>
      <w:r/>
    </w:p>
    <w:p>
      <w:pPr>
        <w:pStyle w:val="910"/>
        <w:ind w:left="0" w:right="0" w:firstLine="709"/>
        <w:jc w:val="both"/>
        <w:spacing w:line="247" w:lineRule="auto"/>
        <w:tabs>
          <w:tab w:val="left" w:pos="1134" w:leader="none"/>
        </w:tabs>
        <w:rPr>
          <w:rFonts w:ascii="Times New Roman" w:hAnsi="Times New Roman"/>
          <w:sz w:val="27"/>
          <w:szCs w:val="27"/>
          <w:highlight w:val="white"/>
          <w14:ligatures w14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«4. Контроль з</w:t>
      </w:r>
      <w:r>
        <w:rPr>
          <w:rFonts w:ascii="Times New Roman" w:hAnsi="Times New Roman"/>
          <w:sz w:val="27"/>
          <w:szCs w:val="27"/>
          <w:highlight w:val="none"/>
        </w:rPr>
        <w:t xml:space="preserve">а</w:t>
      </w:r>
      <w:r>
        <w:rPr>
          <w:rFonts w:ascii="Times New Roman" w:hAnsi="Times New Roman"/>
          <w:sz w:val="27"/>
          <w:szCs w:val="27"/>
          <w:highlight w:val="white"/>
        </w:rPr>
        <w:t xml:space="preserve"> исп</w:t>
      </w:r>
      <w:r>
        <w:rPr>
          <w:rFonts w:ascii="Times New Roman" w:hAnsi="Times New Roman"/>
          <w:sz w:val="27"/>
          <w:szCs w:val="27"/>
          <w:highlight w:val="white"/>
        </w:rPr>
        <w:t xml:space="preserve">олнением постан</w:t>
      </w:r>
      <w:r>
        <w:rPr>
          <w:rFonts w:ascii="Times New Roman" w:hAnsi="Times New Roman"/>
          <w:sz w:val="27"/>
          <w:szCs w:val="27"/>
          <w:highlight w:val="white"/>
        </w:rPr>
        <w:t xml:space="preserve">овления возложить </w:t>
      </w:r>
      <w:r>
        <w:rPr>
          <w:rFonts w:ascii="Times New Roman" w:hAnsi="Times New Roman"/>
          <w:sz w:val="27"/>
          <w:szCs w:val="27"/>
          <w:highlight w:val="white"/>
        </w:rPr>
        <w:t xml:space="preserve">на </w:t>
      </w:r>
      <w:r>
        <w:rPr>
          <w:rFonts w:ascii="Times New Roman" w:hAnsi="Times New Roman"/>
          <w:sz w:val="27"/>
          <w:szCs w:val="27"/>
          <w:highlight w:val="white"/>
        </w:rPr>
        <w:t xml:space="preserve">заместителя Губернатора Белгородской области Базарова В.В.</w:t>
      </w:r>
      <w:r>
        <w:rPr>
          <w:rFonts w:ascii="Times New Roman" w:hAnsi="Times New Roman"/>
          <w:sz w:val="27"/>
          <w:szCs w:val="27"/>
          <w:highlight w:val="white"/>
        </w:rPr>
        <w:t xml:space="preserve">, министерство финансов </w:t>
        <w:br/>
        <w:t xml:space="preserve">и бюджетной политики Белгородской области (Шаролапова Н.А.)</w:t>
      </w:r>
      <w:r>
        <w:rPr>
          <w:rFonts w:ascii="Times New Roman" w:hAnsi="Times New Roman"/>
          <w:sz w:val="27"/>
          <w:szCs w:val="27"/>
          <w:highlight w:val="none"/>
        </w:rPr>
        <w:t xml:space="preserve">, первого заместителя</w:t>
      </w:r>
      <w:r>
        <w:rPr>
          <w:rFonts w:ascii="Times New Roman" w:hAnsi="Times New Roman"/>
          <w:sz w:val="27"/>
          <w:szCs w:val="27"/>
          <w:highlight w:val="none"/>
        </w:rPr>
        <w:t xml:space="preserve"> Губернатора Белгородской области Гладского Д.Г.»;</w:t>
      </w:r>
      <w:r>
        <w:rPr>
          <w:rFonts w:ascii="Times New Roman" w:hAnsi="Times New Roman"/>
          <w:sz w:val="27"/>
          <w:szCs w:val="27"/>
          <w:highlight w:val="non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- в Порядок предостав</w:t>
      </w:r>
      <w:r>
        <w:rPr>
          <w:rFonts w:ascii="Times New Roman" w:hAnsi="Times New Roman"/>
          <w:sz w:val="27"/>
          <w:szCs w:val="27"/>
          <w:highlight w:val="white"/>
        </w:rPr>
        <w:t xml:space="preserve">ления субсидий органи</w:t>
      </w:r>
      <w:r>
        <w:rPr>
          <w:rFonts w:ascii="Times New Roman" w:hAnsi="Times New Roman"/>
          <w:sz w:val="27"/>
          <w:szCs w:val="27"/>
          <w:highlight w:val="white"/>
        </w:rPr>
        <w:t xml:space="preserve">зациям железнодорожного транспорта на компенсацию потерь в доходах, возникающих в результате государственного регулирования уровня тарифов, при осуществлении транспортного обслу</w:t>
      </w:r>
      <w:r>
        <w:rPr>
          <w:rFonts w:ascii="Times New Roman" w:hAnsi="Times New Roman"/>
          <w:sz w:val="27"/>
          <w:szCs w:val="27"/>
          <w:highlight w:val="white"/>
        </w:rPr>
        <w:t xml:space="preserve">ж</w:t>
      </w:r>
      <w:r>
        <w:rPr>
          <w:rFonts w:ascii="Times New Roman" w:hAnsi="Times New Roman"/>
          <w:sz w:val="27"/>
          <w:szCs w:val="27"/>
          <w:highlight w:val="white"/>
        </w:rPr>
        <w:t xml:space="preserve">ивания населения железнодорожным транспортом общего польз</w:t>
      </w:r>
      <w:r>
        <w:rPr>
          <w:rFonts w:ascii="Times New Roman" w:hAnsi="Times New Roman"/>
          <w:sz w:val="27"/>
          <w:szCs w:val="27"/>
          <w:highlight w:val="white"/>
        </w:rPr>
        <w:t xml:space="preserve">ования (пригородной категории) на территории Белгородской</w:t>
      </w:r>
      <w:r>
        <w:rPr>
          <w:rFonts w:ascii="Times New Roman" w:hAnsi="Times New Roman"/>
          <w:sz w:val="27"/>
          <w:szCs w:val="27"/>
          <w:highlight w:val="white"/>
        </w:rPr>
        <w:t xml:space="preserve"> области </w:t>
      </w:r>
      <w:r>
        <w:rPr>
          <w:rFonts w:ascii="Times New Roman" w:hAnsi="Times New Roman"/>
          <w:sz w:val="27"/>
          <w:szCs w:val="27"/>
          <w:highlight w:val="white"/>
        </w:rPr>
        <w:br/>
        <w:t xml:space="preserve">(далее – Порядок), утвержденный в пункте 1 </w:t>
      </w:r>
      <w:r>
        <w:rPr>
          <w:rFonts w:ascii="Times New Roman" w:hAnsi="Times New Roman"/>
          <w:sz w:val="27"/>
          <w:szCs w:val="27"/>
          <w:highlight w:val="white"/>
        </w:rPr>
        <w:t xml:space="preserve">названного</w:t>
      </w:r>
      <w:r>
        <w:rPr>
          <w:rFonts w:ascii="Times New Roman" w:hAnsi="Times New Roman"/>
          <w:sz w:val="27"/>
          <w:szCs w:val="27"/>
          <w:highlight w:val="white"/>
        </w:rPr>
        <w:t xml:space="preserve"> постановления:</w:t>
      </w:r>
      <w:r>
        <w:rPr>
          <w:sz w:val="27"/>
          <w:szCs w:val="27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white"/>
        </w:rPr>
        <w:t xml:space="preserve">пункт</w:t>
      </w:r>
      <w:r>
        <w:rPr>
          <w:rFonts w:ascii="Times New Roman" w:hAnsi="Times New Roman"/>
          <w:sz w:val="27"/>
          <w:szCs w:val="27"/>
          <w:highlight w:val="white"/>
        </w:rPr>
        <w:t xml:space="preserve"> 1.3 раздела 1 Порядка </w:t>
      </w:r>
      <w:r>
        <w:rPr>
          <w:rFonts w:ascii="Times New Roman" w:hAnsi="Times New Roman"/>
          <w:sz w:val="27"/>
          <w:szCs w:val="27"/>
          <w:highlight w:val="white"/>
        </w:rPr>
        <w:t xml:space="preserve">изложить в следующей редакции</w:t>
      </w:r>
      <w:r>
        <w:rPr>
          <w:rFonts w:ascii="Times New Roman" w:hAnsi="Times New Roman"/>
          <w:sz w:val="27"/>
          <w:szCs w:val="27"/>
          <w:highlight w:val="none"/>
        </w:rPr>
        <w:t xml:space="preserve">:</w:t>
      </w:r>
      <w:r>
        <w:rPr>
          <w:rFonts w:ascii="Times New Roman" w:hAnsi="Times New Roman"/>
          <w:sz w:val="27"/>
          <w:szCs w:val="27"/>
          <w:highlight w:val="non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«</w:t>
      </w:r>
      <w:r>
        <w:rPr>
          <w:rFonts w:ascii="Times New Roman" w:hAnsi="Times New Roman"/>
          <w:sz w:val="27"/>
          <w:szCs w:val="27"/>
          <w:highlight w:val="none"/>
        </w:rPr>
        <w:t xml:space="preserve">1</w:t>
      </w:r>
      <w:r>
        <w:rPr>
          <w:rFonts w:ascii="Times New Roman" w:hAnsi="Times New Roman"/>
          <w:sz w:val="27"/>
          <w:szCs w:val="27"/>
          <w:highlight w:val="none"/>
        </w:rPr>
        <w:t xml:space="preserve">.3. Целью предоставления субсидии является компенсация организации железнодорожного транспорта потерь в доходах, возникающих в результате государственного регулирования уровня тарифов, при осуществлении транспортного обслуживания населения железнодорожным </w:t>
      </w:r>
      <w:r>
        <w:rPr>
          <w:rFonts w:ascii="Times New Roman" w:hAnsi="Times New Roman"/>
          <w:sz w:val="27"/>
          <w:szCs w:val="27"/>
          <w:highlight w:val="none"/>
        </w:rPr>
        <w:t xml:space="preserve">транспортом общего пользования (пригородной категории) на территории Белгородской области </w:t>
        <w:br/>
        <w:t xml:space="preserve">в рамках реализации мероприятия «</w:t>
      </w:r>
      <w:r>
        <w:rPr>
          <w:rFonts w:ascii="Times New Roman" w:hAnsi="Times New Roman"/>
          <w:sz w:val="27"/>
          <w:szCs w:val="27"/>
          <w:highlight w:val="none"/>
        </w:rPr>
        <w:t xml:space="preserve">Выполнен утвержденный региональный заказ транспортного обслуживания населения железнодорожным транспортом </w:t>
        <w:br/>
        <w:t xml:space="preserve">в пригородном сообщении</w:t>
      </w:r>
      <w:r>
        <w:rPr>
          <w:rFonts w:ascii="Times New Roman" w:hAnsi="Times New Roman"/>
          <w:sz w:val="27"/>
          <w:szCs w:val="27"/>
          <w:highlight w:val="none"/>
        </w:rPr>
        <w:t xml:space="preserve">» комплекса процессных мероприятий «Создание условий для организации транспортного обслуживания населения» "Совершенствование и развитие транспортной системы" государст</w:t>
      </w:r>
      <w:r>
        <w:rPr>
          <w:rFonts w:ascii="Times New Roman" w:hAnsi="Times New Roman"/>
          <w:sz w:val="27"/>
          <w:szCs w:val="27"/>
          <w:highlight w:val="none"/>
        </w:rPr>
        <w:t xml:space="preserve">венной программы Белгородской области "Совершенствование и развитие транспортной системы и дорожной сети Белгородской области", утвержденной постановлением Правительства Белгородской области от ... 2023 года № ...-пп</w:t>
      </w:r>
      <w:r>
        <w:rPr>
          <w:rFonts w:ascii="Times New Roman" w:hAnsi="Times New Roman"/>
          <w:sz w:val="27"/>
          <w:szCs w:val="27"/>
          <w:highlight w:val="none"/>
        </w:rPr>
        <w:t xml:space="preserve">.»;</w:t>
      </w:r>
      <w:r>
        <w:rPr>
          <w:rFonts w:ascii="Times New Roman" w:hAnsi="Times New Roman"/>
          <w:sz w:val="27"/>
          <w:szCs w:val="27"/>
          <w:highlight w:val="non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пункт</w:t>
      </w:r>
      <w:r>
        <w:rPr>
          <w:rFonts w:ascii="Times New Roman" w:hAnsi="Times New Roman"/>
          <w:sz w:val="27"/>
          <w:szCs w:val="27"/>
          <w:highlight w:val="white"/>
        </w:rPr>
        <w:t xml:space="preserve"> 1.5 раздела 1 Порядка </w:t>
      </w:r>
      <w:r>
        <w:rPr>
          <w:rFonts w:ascii="Times New Roman" w:hAnsi="Times New Roman"/>
          <w:sz w:val="27"/>
          <w:szCs w:val="27"/>
          <w:highlight w:val="white"/>
        </w:rPr>
        <w:t xml:space="preserve">изложить в следующей редакции</w:t>
      </w:r>
      <w:r>
        <w:rPr>
          <w:rFonts w:ascii="Times New Roman" w:hAnsi="Times New Roman"/>
          <w:sz w:val="27"/>
          <w:szCs w:val="27"/>
          <w:highlight w:val="white"/>
        </w:rPr>
        <w:t xml:space="preserve">:</w:t>
      </w:r>
      <w:r>
        <w:rPr>
          <w:sz w:val="27"/>
          <w:szCs w:val="27"/>
        </w:rPr>
      </w:r>
      <w:r/>
    </w:p>
    <w:p>
      <w:pPr>
        <w:pStyle w:val="910"/>
        <w:ind w:firstLine="540"/>
        <w:jc w:val="both"/>
        <w:rPr>
          <w:color w:val="auto"/>
          <w:highlight w:val="non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«</w:t>
      </w:r>
      <w:r>
        <w:rPr>
          <w:rFonts w:ascii="Times New Roman" w:hAnsi="Times New Roman"/>
          <w:sz w:val="27"/>
          <w:szCs w:val="27"/>
          <w:highlight w:val="white"/>
        </w:rPr>
        <w:t xml:space="preserve">1.5. </w:t>
      </w:r>
      <w:r>
        <w:rPr>
          <w:rFonts w:ascii="Times New Roman" w:hAnsi="Times New Roman"/>
          <w:sz w:val="27"/>
          <w:szCs w:val="27"/>
          <w:highlight w:val="white"/>
        </w:rPr>
        <w:t xml:space="preserve">Предоставление субсидии осуществляется в соответствии с договором на организацию транспортного обслуживания насе</w:t>
      </w:r>
      <w:r>
        <w:rPr>
          <w:rFonts w:ascii="Times New Roman" w:hAnsi="Times New Roman"/>
          <w:sz w:val="27"/>
          <w:szCs w:val="27"/>
          <w:highlight w:val="white"/>
        </w:rPr>
        <w:t xml:space="preserve">ления железнодорожным транспортом в пригородном сообщении по территории Белгородской области </w:t>
        <w:br/>
        <w:t xml:space="preserve">и предоставление из областного бюджет</w:t>
      </w:r>
      <w:r>
        <w:rPr>
          <w:rFonts w:ascii="Times New Roman" w:hAnsi="Times New Roman"/>
          <w:sz w:val="27"/>
          <w:szCs w:val="27"/>
          <w:highlight w:val="white"/>
        </w:rPr>
        <w:t xml:space="preserve">а субсидии на компенсацию потерь </w:t>
        <w:br/>
        <w:t xml:space="preserve">в доходах, возникающих в результате государственного регулирования уровня тарифов</w:t>
      </w:r>
      <w:r>
        <w:rPr>
          <w:rFonts w:ascii="Times New Roman" w:hAnsi="Times New Roman"/>
          <w:sz w:val="27"/>
          <w:szCs w:val="27"/>
          <w:highlight w:val="white"/>
        </w:rPr>
        <w:t xml:space="preserve"> (</w:t>
      </w:r>
      <w:r>
        <w:rPr>
          <w:rFonts w:ascii="Times New Roman" w:hAnsi="Times New Roman"/>
          <w:sz w:val="27"/>
          <w:szCs w:val="27"/>
          <w:highlight w:val="white"/>
        </w:rPr>
        <w:t xml:space="preserve">далее </w:t>
      </w:r>
      <w:r>
        <w:rPr>
          <w:rFonts w:ascii="Times New Roman" w:hAnsi="Times New Roman"/>
          <w:sz w:val="27"/>
          <w:szCs w:val="27"/>
          <w:highlight w:val="white"/>
        </w:rPr>
        <w:t xml:space="preserve">–</w:t>
      </w:r>
      <w:r>
        <w:rPr>
          <w:rFonts w:ascii="Times New Roman" w:hAnsi="Times New Roman"/>
          <w:sz w:val="27"/>
          <w:szCs w:val="27"/>
          <w:highlight w:val="white"/>
        </w:rPr>
        <w:t xml:space="preserve"> Договор</w:t>
      </w:r>
      <w:r>
        <w:rPr>
          <w:rFonts w:ascii="Times New Roman" w:hAnsi="Times New Roman"/>
          <w:sz w:val="27"/>
          <w:szCs w:val="27"/>
          <w:highlight w:val="white"/>
        </w:rPr>
        <w:t xml:space="preserve">)</w:t>
      </w:r>
      <w:r>
        <w:rPr>
          <w:rFonts w:ascii="Times New Roman" w:hAnsi="Times New Roman"/>
          <w:sz w:val="27"/>
          <w:szCs w:val="27"/>
          <w:highlight w:val="white"/>
        </w:rPr>
        <w:t xml:space="preserve">, заключенным между Правительством Белгородской области и получателем субсидии, по типовой форме, утвержденной приказом </w:t>
      </w:r>
      <w:r>
        <w:rPr>
          <w:rFonts w:ascii="Times New Roman" w:hAnsi="Times New Roman"/>
          <w:sz w:val="27"/>
          <w:szCs w:val="27"/>
          <w:highlight w:val="white"/>
        </w:rPr>
        <w:t xml:space="preserve">министерства</w:t>
      </w:r>
      <w:r>
        <w:rPr>
          <w:rFonts w:ascii="Times New Roman" w:hAnsi="Times New Roman"/>
          <w:sz w:val="27"/>
          <w:szCs w:val="27"/>
          <w:highlight w:val="white"/>
        </w:rPr>
        <w:t xml:space="preserve"> финансов </w:t>
      </w:r>
      <w:r>
        <w:rPr>
          <w:rFonts w:ascii="Times New Roman" w:hAnsi="Times New Roman"/>
          <w:sz w:val="27"/>
          <w:szCs w:val="27"/>
          <w:highlight w:val="white"/>
        </w:rPr>
        <w:t xml:space="preserve">и бюджетной политики Белгородской области </w:t>
        <w:br/>
        <w:t xml:space="preserve">от 30 декабря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20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22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года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№ 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21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5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"Об утверждении типов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ой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форм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ы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соглашени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я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</w:t>
        <w:br/>
        <w:t xml:space="preserve">о предоставлении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субсидии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.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»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;</w:t>
      </w:r>
      <w:r>
        <w:rPr>
          <w:color w:val="auto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color w:val="auto"/>
          <w:sz w:val="27"/>
          <w:szCs w:val="27"/>
          <w:highlight w:val="white"/>
        </w:rPr>
      </w:pP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пункт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2.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5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раздела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2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Порядка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изложить в следующей редакции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:</w:t>
      </w:r>
      <w:r>
        <w:rPr>
          <w:color w:val="auto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color w:val="auto"/>
          <w:sz w:val="27"/>
          <w:szCs w:val="27"/>
          <w:highlight w:val="white"/>
          <w14:ligatures w14:val="none"/>
        </w:rPr>
      </w:pPr>
      <w:r>
        <w:rPr>
          <w:rFonts w:ascii="Times New Roman" w:hAnsi="Times New Roman"/>
          <w:color w:val="auto"/>
          <w:sz w:val="27"/>
          <w:szCs w:val="27"/>
          <w:highlight w:val="white"/>
        </w:rPr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«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2.5. Условиями предоставления субсидии являются:</w:t>
      </w:r>
      <w:r>
        <w:rPr>
          <w:rFonts w:ascii="Times New Roman" w:hAnsi="Times New Roman"/>
          <w:color w:val="auto"/>
          <w:sz w:val="27"/>
          <w:szCs w:val="27"/>
          <w:highlight w:val="white"/>
          <w14:ligatures w14:val="none"/>
        </w:rPr>
      </w:r>
      <w:r/>
    </w:p>
    <w:p>
      <w:pPr>
        <w:pStyle w:val="910"/>
        <w:ind w:firstLine="709"/>
        <w:jc w:val="both"/>
        <w:spacing w:line="247" w:lineRule="auto"/>
      </w:pP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а)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 соответствие Перевозчика следующим требованиям:</w:t>
      </w:r>
      <w:r/>
    </w:p>
    <w:p>
      <w:pPr>
        <w:pStyle w:val="910"/>
        <w:ind w:firstLine="709"/>
        <w:jc w:val="both"/>
        <w:spacing w:line="247" w:lineRule="auto"/>
      </w:pP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- Перевозчик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р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и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й, используемых для промежуточного (офшорного) владения активами в Российской Федерации (далее - офшорные компании), </w:t>
        <w:br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ш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н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/>
          <w:color w:val="auto"/>
          <w:sz w:val="27"/>
          <w:szCs w:val="27"/>
          <w:highlight w:val="white"/>
        </w:rPr>
      </w:r>
      <w:r/>
    </w:p>
    <w:p>
      <w:pPr>
        <w:pStyle w:val="910"/>
        <w:ind w:firstLine="709"/>
        <w:jc w:val="both"/>
        <w:spacing w:line="247" w:lineRule="auto"/>
      </w:pP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- Перевозчик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не находится в перечне организаций и физических лиц, </w:t>
        <w:br/>
        <w:t xml:space="preserve">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color w:val="auto"/>
          <w:sz w:val="27"/>
          <w:szCs w:val="27"/>
          <w:highlight w:val="white"/>
        </w:rPr>
      </w:r>
      <w:r/>
    </w:p>
    <w:p>
      <w:pPr>
        <w:pStyle w:val="910"/>
        <w:ind w:firstLine="709"/>
        <w:jc w:val="both"/>
        <w:spacing w:line="247" w:lineRule="auto"/>
      </w:pP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- 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Перевозчик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изических лиц, связанных с террористическими организациями и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террористами или с распространением оружия массового уничтожения;</w:t>
      </w:r>
      <w:r>
        <w:rPr>
          <w:rFonts w:ascii="Times New Roman" w:hAnsi="Times New Roman"/>
          <w:color w:val="auto"/>
          <w:sz w:val="27"/>
          <w:szCs w:val="27"/>
          <w:highlight w:val="white"/>
        </w:rPr>
      </w:r>
      <w:r/>
    </w:p>
    <w:p>
      <w:pPr>
        <w:pStyle w:val="910"/>
        <w:ind w:firstLine="709"/>
        <w:jc w:val="both"/>
        <w:spacing w:line="247" w:lineRule="auto"/>
      </w:pP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- 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Перевозчик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не получает средства из бюджета Белгородской области </w:t>
        <w:br/>
        <w:t xml:space="preserve">на основании иных нормативных правовых актов Белгородской области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на цели, установленные пунктом 1.3 раздела 1 Порядка;</w:t>
      </w:r>
      <w:r>
        <w:rPr>
          <w:rFonts w:ascii="Times New Roman" w:hAnsi="Times New Roman"/>
          <w:color w:val="auto"/>
          <w:sz w:val="27"/>
          <w:szCs w:val="27"/>
          <w:highlight w:val="whit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color w:val="auto"/>
          <w:sz w:val="27"/>
          <w:szCs w:val="27"/>
          <w:highlight w:val="none"/>
          <w14:ligatures w14:val="none"/>
        </w:rPr>
      </w:pP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- 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Перевозчик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не является иностранным агентом в соответствии </w:t>
        <w:br/>
        <w:t xml:space="preserve">с Федеральным законом «О контроле за деятельностью лиц, находящихся </w:t>
        <w:br/>
        <w:t xml:space="preserve">под иностранным влиянием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;</w:t>
      </w:r>
      <w:r>
        <w:rPr>
          <w:rFonts w:ascii="Times New Roman" w:hAnsi="Times New Roman"/>
          <w:color w:val="auto"/>
          <w:sz w:val="27"/>
          <w:szCs w:val="27"/>
          <w:highlight w:val="none"/>
        </w:rPr>
      </w:r>
      <w:r/>
    </w:p>
    <w:p>
      <w:pPr>
        <w:pStyle w:val="910"/>
        <w:ind w:firstLine="709"/>
        <w:jc w:val="both"/>
        <w:spacing w:line="247" w:lineRule="auto"/>
      </w:pP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б) наличие заключенного с Правительством Белгородской области Договора;</w:t>
      </w:r>
      <w:r/>
    </w:p>
    <w:p>
      <w:pPr>
        <w:pStyle w:val="910"/>
        <w:ind w:firstLine="709"/>
        <w:jc w:val="both"/>
        <w:spacing w:line="247" w:lineRule="auto"/>
      </w:pP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в) представление Перевозчиком (получателем субсидии) отчетов </w:t>
        <w:br/>
        <w:t xml:space="preserve">и документов в порядке и сроки, предусмотренные пунктом 2.9 раздела 2 Порядка;</w:t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color w:val="auto"/>
          <w:sz w:val="27"/>
          <w:szCs w:val="27"/>
          <w:highlight w:val="white"/>
          <w14:ligatures w14:val="none"/>
        </w:rPr>
      </w:pP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г)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 согласие Перевозчика на соблюдение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импортного оборудования, сырья и комплектующих изделий, а также связанных </w:t>
        <w:br/>
        <w:t xml:space="preserve">с достижением цели предоставления указанных средств;</w:t>
      </w:r>
      <w:r>
        <w:rPr>
          <w:rFonts w:ascii="Times New Roman" w:hAnsi="Times New Roman"/>
          <w:color w:val="auto"/>
          <w:sz w:val="27"/>
          <w:szCs w:val="27"/>
          <w:highlight w:val="non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color w:val="auto"/>
          <w:sz w:val="27"/>
          <w:szCs w:val="27"/>
          <w:highlight w:val="none"/>
          <w14:ligatures w14:val="none"/>
        </w:rPr>
      </w:pP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д)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 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согласие Перевозчика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на осуществление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М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инистерством проверки соблюдения условий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и п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орядка предоставления субсидий, в том числе в части достижения результатов предост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а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вле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ния субсидий, а также проверки органами государственного финансового контроля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в соответствии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со статьями 268.1 и 269.2 Бюджетного кодекса Российской Федерац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и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и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.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»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;</w:t>
      </w:r>
      <w:r>
        <w:rPr>
          <w:rFonts w:ascii="Times New Roman" w:hAnsi="Times New Roman"/>
          <w:color w:val="auto"/>
          <w:sz w:val="27"/>
          <w:szCs w:val="27"/>
          <w:highlight w:val="whit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color w:val="auto"/>
          <w:sz w:val="27"/>
          <w:szCs w:val="27"/>
          <w:highlight w:val="none"/>
          <w14:ligatures w14:val="none"/>
        </w:rPr>
      </w:pP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пункты 2.6 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highlight w:val="none"/>
        </w:rPr>
        <w:t xml:space="preserve">–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 2.14 раздела 2 Порядка считать пунктами 2.8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 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highlight w:val="none"/>
        </w:rPr>
        <w:t xml:space="preserve">–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 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2.16;</w:t>
      </w:r>
      <w:r>
        <w:rPr>
          <w:rFonts w:ascii="Times New Roman" w:hAnsi="Times New Roman"/>
          <w:color w:val="auto"/>
          <w:sz w:val="27"/>
          <w:szCs w:val="27"/>
          <w:highlight w:val="non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color w:val="auto"/>
          <w:sz w:val="27"/>
          <w:szCs w:val="27"/>
          <w:highlight w:val="none"/>
          <w14:ligatures w14:val="none"/>
        </w:rPr>
      </w:pP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раздел 2 Порядка дополнить пунктами 2.6 и 2.7 следующего содержания:</w:t>
      </w:r>
      <w:r>
        <w:rPr>
          <w:rFonts w:ascii="Times New Roman" w:hAnsi="Times New Roman"/>
          <w:color w:val="auto"/>
          <w:sz w:val="27"/>
          <w:szCs w:val="27"/>
          <w:highlight w:val="non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bCs w:val="0"/>
          <w:i w:val="0"/>
          <w:color w:val="auto"/>
          <w:sz w:val="27"/>
          <w:szCs w:val="27"/>
          <w:highlight w:val="none"/>
          <w14:ligatures w14:val="none"/>
        </w:rPr>
      </w:pP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«2.6.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 В целях заключения Договора Перевозчик ежегодно в срок </w:t>
        <w:br/>
        <w:t xml:space="preserve">до 20 ноября представляет в Министерство 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справку о соответствии требованиям, предусмотренным пунктом «а» пункта 2.5 раздела 2 Порядка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 с приложением подтверждающих документов.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  <w14:ligatures w14:val="none"/>
        </w:rPr>
      </w:r>
      <w:r/>
    </w:p>
    <w:p>
      <w:pPr>
        <w:pStyle w:val="910"/>
        <w:ind w:firstLine="709"/>
        <w:jc w:val="both"/>
        <w:spacing w:line="247" w:lineRule="auto"/>
      </w:pP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2.7. О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снованием для отказа Перевозчику в предоставлении су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бсидии является:</w:t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bCs w:val="0"/>
          <w:i w:val="0"/>
          <w:color w:val="auto"/>
          <w:highlight w:val="none"/>
          <w14:ligatures w14:val="none"/>
        </w:rPr>
      </w:pP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- непредставление (представление не в полном объеме) информации </w:t>
        <w:br/>
        <w:t xml:space="preserve">и документов, указанных в пункте 2.6 раздела 2 Порядка;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bCs w:val="0"/>
          <w:i w:val="0"/>
          <w:color w:val="auto"/>
          <w:sz w:val="27"/>
          <w:szCs w:val="27"/>
          <w:highlight w:val="none"/>
          <w14:ligatures w14:val="none"/>
        </w:rPr>
      </w:pP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- установление факта недостоверности представленной Перевозчиком информации;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»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;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bCs w:val="0"/>
          <w:i w:val="0"/>
          <w:color w:val="auto"/>
          <w:sz w:val="27"/>
          <w:szCs w:val="27"/>
          <w:highlight w:val="none"/>
          <w14:ligatures w14:val="none"/>
        </w:rPr>
      </w:pP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третий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а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б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з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ац 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пункт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а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 2.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7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 ра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здела 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2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 Порядка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 дополнить словами «результат предоставления субсидии»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  <w:t xml:space="preserve">;</w:t>
      </w:r>
      <w:r>
        <w:rPr>
          <w:rFonts w:ascii="Times New Roman" w:hAnsi="Times New Roman"/>
          <w:i w:val="0"/>
          <w:iCs w:val="0"/>
          <w:color w:val="auto"/>
          <w:sz w:val="27"/>
          <w:szCs w:val="27"/>
          <w:highlight w:val="non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color w:val="auto"/>
          <w:sz w:val="27"/>
          <w:szCs w:val="27"/>
          <w:highlight w:val="none"/>
        </w:rPr>
      </w:pP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п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ятый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а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б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з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ац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пункт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а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2.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7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ра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здела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2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Порядка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изложить в следующей редакции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:</w:t>
      </w:r>
      <w:r>
        <w:rPr>
          <w:color w:val="auto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color w:val="auto"/>
          <w:sz w:val="27"/>
          <w:szCs w:val="27"/>
          <w:highlight w:val="white"/>
          <w14:ligatures w14:val="none"/>
        </w:rPr>
      </w:pP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«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- 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согласие Перевозчика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на осуществление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М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инистерством проверки соблюдения условий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и порядка пред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оставления субсидий, в том числе в части достижения результатов предост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а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вле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ния субсидий, а также проверки органами государственного финансового контроля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в соответствии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со статьями 268.1 и 269.2 Бюджетн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ого кодекса Российской Федерац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и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и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;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»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;</w:t>
      </w:r>
      <w:r>
        <w:rPr>
          <w:rFonts w:ascii="Times New Roman" w:hAnsi="Times New Roman"/>
          <w:color w:val="auto"/>
          <w:sz w:val="27"/>
          <w:szCs w:val="27"/>
          <w:highlight w:val="whit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color w:val="auto"/>
          <w:sz w:val="27"/>
          <w:szCs w:val="27"/>
          <w:highlight w:val="white"/>
          <w14:ligatures w14:val="none"/>
        </w:rPr>
      </w:pPr>
      <w:r>
        <w:rPr>
          <w:rFonts w:ascii="Times New Roman" w:hAnsi="Times New Roman"/>
          <w:color w:val="auto"/>
          <w:sz w:val="27"/>
          <w:szCs w:val="27"/>
          <w:highlight w:val="white"/>
        </w:rPr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пункт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2.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7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раздела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2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Порядка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дополнить абзацами следующего содержания:</w:t>
      </w:r>
      <w:r>
        <w:rPr>
          <w:rFonts w:ascii="Times New Roman" w:hAnsi="Times New Roman"/>
          <w:color w:val="auto"/>
          <w:sz w:val="27"/>
          <w:szCs w:val="27"/>
          <w:highlight w:val="whit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color w:val="auto"/>
          <w:sz w:val="27"/>
          <w:szCs w:val="27"/>
          <w:highlight w:val="none"/>
          <w14:ligatures w14:val="none"/>
        </w:rPr>
      </w:pP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«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- 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при реорганизации Перевозчика, являющегося юридическим лицом, </w:t>
        <w:br/>
        <w:t xml:space="preserve"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м в соглашении юридического лица, являющегося правопреемником;</w:t>
      </w:r>
      <w:r>
        <w:rPr>
          <w:rFonts w:ascii="Times New Roman" w:hAnsi="Times New Roman"/>
          <w:color w:val="auto"/>
          <w:sz w:val="27"/>
          <w:szCs w:val="27"/>
          <w:highlight w:val="white"/>
          <w14:ligatures w14:val="non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color w:val="auto"/>
          <w:sz w:val="27"/>
          <w:szCs w:val="27"/>
          <w:highlight w:val="none"/>
          <w14:ligatures w14:val="none"/>
        </w:rPr>
      </w:pP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- 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при реорганизации Перевозчика, являющегося юридическим лицом, </w:t>
        <w:br/>
        <w:t xml:space="preserve">в форме разделения, выделения, а также при ликвидации Получателя, являющегося юридическим лицом, 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Договор расто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ргается с формированием уведомления о расторжении Договора в одностороннем порядке и акта </w:t>
        <w:br/>
        <w:t xml:space="preserve">об исполнении обязательств по Договору с отражением информации </w:t>
        <w:br/>
        <w:t xml:space="preserve">о неисполненных Перевозчиком обязательствах, источником финансового обеспечения которых явля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ется субсидия, и возврате неиспользованного остатка субсидии в бюджет Белгородской области</w:t>
      </w: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.»;</w:t>
      </w:r>
      <w:r>
        <w:rPr>
          <w:rFonts w:ascii="Times New Roman" w:hAnsi="Times New Roman"/>
          <w:color w:val="auto"/>
          <w:sz w:val="27"/>
          <w:szCs w:val="27"/>
          <w:highlight w:val="whit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color w:val="auto"/>
          <w:sz w:val="27"/>
          <w:szCs w:val="27"/>
          <w:highlight w:val="white"/>
          <w14:ligatures w14:val="none"/>
        </w:rPr>
      </w:pPr>
      <w:r>
        <w:rPr>
          <w:rFonts w:ascii="Times New Roman" w:hAnsi="Times New Roman"/>
          <w:color w:val="auto"/>
          <w:sz w:val="27"/>
          <w:szCs w:val="27"/>
          <w:highlight w:val="none"/>
        </w:rPr>
        <w:t xml:space="preserve">пункт 2.14 раздела 2 Порядка дополнить словами «с указанием оснований возврата и размера субсидии.»;</w:t>
      </w:r>
      <w:r>
        <w:rPr>
          <w:rFonts w:ascii="Times New Roman" w:hAnsi="Times New Roman"/>
          <w:color w:val="auto"/>
          <w:sz w:val="27"/>
          <w:szCs w:val="27"/>
          <w:highlight w:val="non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color w:val="auto"/>
          <w:sz w:val="27"/>
          <w:szCs w:val="27"/>
          <w:highlight w:val="white"/>
          <w14:ligatures w14:val="none"/>
        </w:rPr>
      </w:pP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в заголовке к тексту раздела 3 Порядка слов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о «, целей» исключить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;</w:t>
      </w:r>
      <w:r>
        <w:rPr>
          <w:rFonts w:ascii="Times New Roman" w:hAnsi="Times New Roman"/>
          <w:color w:val="auto"/>
          <w:sz w:val="27"/>
          <w:szCs w:val="27"/>
          <w:highlight w:val="white"/>
        </w:rPr>
      </w:r>
      <w:r/>
    </w:p>
    <w:p>
      <w:pPr>
        <w:pStyle w:val="910"/>
        <w:ind w:firstLine="709"/>
        <w:jc w:val="both"/>
        <w:spacing w:line="247" w:lineRule="auto"/>
        <w:rPr>
          <w:rFonts w:ascii="Times New Roman" w:hAnsi="Times New Roman"/>
          <w:b w:val="0"/>
          <w:bCs w:val="0"/>
          <w:color w:val="auto"/>
          <w:sz w:val="27"/>
          <w:szCs w:val="27"/>
          <w:highlight w:val="white"/>
          <w14:ligatures w14:val="none"/>
        </w:rPr>
      </w:pP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пункт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3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.1</w:t>
      </w:r>
      <w:r>
        <w:rPr>
          <w:rFonts w:ascii="Times New Roman" w:hAnsi="Times New Roman"/>
          <w:color w:val="auto"/>
          <w:sz w:val="27"/>
          <w:szCs w:val="27"/>
          <w:highlight w:val="white"/>
        </w:rPr>
        <w:t xml:space="preserve"> ра</w:t>
      </w:r>
      <w:r>
        <w:rPr>
          <w:rFonts w:ascii="Times New Roman" w:hAnsi="Times New Roman"/>
          <w:b w:val="0"/>
          <w:bCs w:val="0"/>
          <w:color w:val="auto"/>
          <w:sz w:val="27"/>
          <w:szCs w:val="27"/>
          <w:highlight w:val="white"/>
        </w:rPr>
        <w:t xml:space="preserve">здела </w:t>
      </w:r>
      <w:r>
        <w:rPr>
          <w:rFonts w:ascii="Times New Roman" w:hAnsi="Times New Roman"/>
          <w:b w:val="0"/>
          <w:bCs w:val="0"/>
          <w:color w:val="auto"/>
          <w:sz w:val="27"/>
          <w:szCs w:val="27"/>
          <w:highlight w:val="white"/>
        </w:rPr>
        <w:t xml:space="preserve">3</w:t>
      </w:r>
      <w:r>
        <w:rPr>
          <w:rFonts w:ascii="Times New Roman" w:hAnsi="Times New Roman"/>
          <w:b w:val="0"/>
          <w:bCs w:val="0"/>
          <w:color w:val="auto"/>
          <w:sz w:val="27"/>
          <w:szCs w:val="27"/>
          <w:highlight w:val="white"/>
        </w:rPr>
        <w:t xml:space="preserve"> Порядка </w:t>
      </w:r>
      <w:r>
        <w:rPr>
          <w:rFonts w:ascii="Times New Roman" w:hAnsi="Times New Roman"/>
          <w:b w:val="0"/>
          <w:bCs w:val="0"/>
          <w:color w:val="auto"/>
          <w:sz w:val="27"/>
          <w:szCs w:val="27"/>
          <w:highlight w:val="white"/>
        </w:rPr>
        <w:t xml:space="preserve">изложить в следующей редакции</w:t>
      </w:r>
      <w:r>
        <w:rPr>
          <w:rFonts w:ascii="Times New Roman" w:hAnsi="Times New Roman"/>
          <w:b w:val="0"/>
          <w:bCs w:val="0"/>
          <w:color w:val="auto"/>
          <w:sz w:val="27"/>
          <w:szCs w:val="27"/>
          <w:highlight w:val="white"/>
        </w:rPr>
        <w:t xml:space="preserve">:</w:t>
      </w:r>
      <w:r>
        <w:rPr>
          <w:rFonts w:ascii="Times New Roman" w:hAnsi="Times New Roman"/>
          <w:b w:val="0"/>
          <w:bCs w:val="0"/>
          <w:color w:val="auto"/>
          <w:sz w:val="27"/>
          <w:szCs w:val="27"/>
          <w:highlight w:val="white"/>
        </w:rPr>
      </w:r>
      <w:r/>
    </w:p>
    <w:p>
      <w:pPr>
        <w:pStyle w:val="911"/>
        <w:ind w:firstLine="709"/>
        <w:jc w:val="both"/>
        <w:spacing w:line="242" w:lineRule="auto"/>
        <w:rPr>
          <w:rFonts w:ascii="Times New Roman" w:hAnsi="Times New Roman"/>
          <w:b w:val="0"/>
          <w:bCs w:val="0"/>
          <w:sz w:val="27"/>
          <w:szCs w:val="27"/>
          <w:highlight w:val="white"/>
          <w14:ligatures w14:val="none"/>
        </w:rPr>
      </w:pPr>
      <w:r>
        <w:rPr>
          <w:rFonts w:ascii="Times New Roman" w:hAnsi="Times New Roman"/>
          <w:b w:val="0"/>
          <w:bCs w:val="0"/>
          <w:color w:val="auto"/>
          <w:sz w:val="27"/>
          <w:szCs w:val="27"/>
          <w:highlight w:val="white"/>
        </w:rPr>
        <w:t xml:space="preserve">«</w:t>
      </w:r>
      <w:r>
        <w:rPr>
          <w:rFonts w:ascii="Times New Roman" w:hAnsi="Times New Roman"/>
          <w:b w:val="0"/>
          <w:bCs w:val="0"/>
          <w:color w:val="auto"/>
          <w:sz w:val="27"/>
          <w:szCs w:val="27"/>
          <w:highlight w:val="white"/>
        </w:rPr>
        <w:t xml:space="preserve">3.1. Министерство осуществляет проверку соблюдения </w:t>
      </w:r>
      <w:r>
        <w:rPr>
          <w:rFonts w:ascii="Times New Roman" w:hAnsi="Times New Roman"/>
          <w:b w:val="0"/>
          <w:bCs w:val="0"/>
          <w:color w:val="auto"/>
          <w:sz w:val="27"/>
          <w:szCs w:val="27"/>
          <w:highlight w:val="white"/>
        </w:rPr>
        <w:t xml:space="preserve">Пере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возчиком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 условий и порядка предоставления субсидий, в том числе в части достижения результатов предоставления субсидий, 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а также проверки органами государственного финансового контроля 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в соответствии 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со статьями</w:t>
      </w:r>
      <w:r>
        <w:rPr>
          <w:rFonts w:ascii="Times New Roman" w:hAnsi="Times New Roman"/>
          <w:b w:val="0"/>
          <w:bCs w:val="0"/>
          <w:color w:val="auto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7"/>
          <w:szCs w:val="27"/>
          <w:highlight w:val="white"/>
        </w:rPr>
        <w:t xml:space="preserve">268.1 и 269.2</w:t>
      </w:r>
      <w:r>
        <w:rPr>
          <w:rFonts w:ascii="Times New Roman" w:hAnsi="Times New Roman"/>
          <w:b w:val="0"/>
          <w:bCs w:val="0"/>
          <w:color w:val="ff0000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Бюджетного кодекса Российской Федерац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и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и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.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»</w:t>
      </w:r>
      <w:r>
        <w:rPr>
          <w:rFonts w:ascii="Times New Roman" w:hAnsi="Times New Roman"/>
          <w:sz w:val="27"/>
          <w:szCs w:val="27"/>
          <w:highlight w:val="white"/>
        </w:rPr>
        <w:t xml:space="preserve">;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  <w14:ligatures w14:val="none"/>
        </w:rPr>
      </w:r>
      <w:r/>
    </w:p>
    <w:p>
      <w:pPr>
        <w:pStyle w:val="911"/>
        <w:ind w:firstLine="709"/>
        <w:jc w:val="both"/>
        <w:spacing w:line="242" w:lineRule="auto"/>
        <w:rPr>
          <w:rFonts w:ascii="Times New Roman" w:hAnsi="Times New Roman"/>
          <w:b w:val="0"/>
          <w:sz w:val="27"/>
          <w:szCs w:val="27"/>
          <w:highlight w:val="white"/>
        </w:rPr>
      </w:pP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п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ервый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абзац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пункт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а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3.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2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 раздела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3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 Порядка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изложить в следующей редакции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:</w:t>
      </w:r>
      <w:r>
        <w:rPr>
          <w:sz w:val="27"/>
          <w:szCs w:val="27"/>
        </w:rPr>
      </w:r>
      <w:r/>
    </w:p>
    <w:p>
      <w:pPr>
        <w:pStyle w:val="911"/>
        <w:ind w:firstLine="709"/>
        <w:jc w:val="both"/>
        <w:spacing w:line="242" w:lineRule="auto"/>
        <w:rPr>
          <w:rFonts w:ascii="Times New Roman" w:hAnsi="Times New Roman"/>
          <w:b w:val="0"/>
          <w:bCs w:val="0"/>
          <w:sz w:val="27"/>
          <w:szCs w:val="27"/>
          <w:highlight w:val="white"/>
          <w14:ligatures w14:val="none"/>
        </w:rPr>
      </w:pP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«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3.2.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В случае выявления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министерством, орган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ами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 государственного финансового контроля Белгородской области 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нарушения Перевозчиком условий, установленных при предоставлении субсидии, а также в случае недостижения значения результатов предоставления субсидии субсидия</w:t>
      </w:r>
      <w:r>
        <w:rPr>
          <w:rFonts w:ascii="Times New Roman" w:hAnsi="Times New Roman"/>
          <w:b w:val="0"/>
          <w:sz w:val="27"/>
          <w:szCs w:val="27"/>
          <w:highlight w:val="white"/>
        </w:rPr>
        <w:t xml:space="preserve"> подлежит возврату </w:t>
        <w:br/>
        <w:t xml:space="preserve">в областн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ой бюджет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.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;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</w:r>
      <w:r/>
    </w:p>
    <w:p>
      <w:pPr>
        <w:pStyle w:val="911"/>
        <w:ind w:firstLine="709"/>
        <w:jc w:val="both"/>
        <w:spacing w:line="242" w:lineRule="auto"/>
        <w:rPr>
          <w:rFonts w:ascii="Times New Roman" w:hAnsi="Times New Roman"/>
          <w:b w:val="0"/>
          <w:bCs w:val="0"/>
          <w:sz w:val="27"/>
          <w:szCs w:val="27"/>
          <w:highlight w:val="white"/>
          <w14:ligatures w14:val="none"/>
        </w:rPr>
      </w:pP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пункт 3.3 раздела 3 Порядка 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изложить в следующей редакции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: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</w:r>
      <w:r/>
    </w:p>
    <w:p>
      <w:pPr>
        <w:pStyle w:val="911"/>
        <w:ind w:firstLine="709"/>
        <w:jc w:val="both"/>
        <w:spacing w:line="242" w:lineRule="auto"/>
        <w:rPr>
          <w:rFonts w:ascii="Times New Roman" w:hAnsi="Times New Roman"/>
          <w:b w:val="0"/>
          <w:bCs w:val="0"/>
          <w:sz w:val="27"/>
          <w:szCs w:val="27"/>
          <w:highlight w:val="white"/>
          <w14:ligatures w14:val="none"/>
        </w:rPr>
      </w:pPr>
      <w:r>
        <w:rPr>
          <w:rFonts w:ascii="Times New Roman" w:hAnsi="Times New Roman"/>
          <w:b w:val="0"/>
          <w:bCs w:val="0"/>
          <w:sz w:val="27"/>
          <w:szCs w:val="27"/>
          <w:highlight w:val="none"/>
        </w:rPr>
        <w:t xml:space="preserve">«3.3. 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В 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случае невозврата получателем субсидии в областной бюджет денежных средств в срок, установленный шестым абзацем пункта 2.12 раздела 2 </w:t>
        <w:br/>
        <w:t xml:space="preserve">и третьим абзацем пункта 3.2 раздела 3 Порядка, министерство в месячный срок </w:t>
        <w:br/>
        <w:t xml:space="preserve">со дня его окончания вправе обратиться в су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д с требованием о взыскании указанных средств в соответствии с законодательством Российской Федерации.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</w:r>
      <w:r/>
    </w:p>
    <w:p>
      <w:pPr>
        <w:pStyle w:val="911"/>
        <w:ind w:firstLine="709"/>
        <w:jc w:val="both"/>
        <w:spacing w:line="242" w:lineRule="auto"/>
        <w:rPr>
          <w:rFonts w:ascii="Times New Roman" w:hAnsi="Times New Roman"/>
          <w:b w:val="0"/>
          <w:bCs w:val="0"/>
          <w:sz w:val="27"/>
          <w:szCs w:val="27"/>
          <w:highlight w:val="white"/>
          <w14:ligatures w14:val="none"/>
        </w:rPr>
      </w:pP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  <w:t xml:space="preserve">За каждый календарный день просрочки платежа по возврату субсидии Перевозчик уплачивает пеню из расчета одной трехсотшестидесятой ключевой ставки Центра</w:t>
      </w:r>
      <w:r>
        <w:rPr>
          <w:rFonts w:ascii="Times New Roman" w:hAnsi="Times New Roman"/>
          <w:b w:val="0"/>
          <w:bCs w:val="0"/>
          <w:sz w:val="27"/>
          <w:szCs w:val="27"/>
          <w:highlight w:val="none"/>
        </w:rPr>
        <w:t xml:space="preserve">льного банка Российской Федерации, действующей на день установления нарушения, от суммы субсидии, подлежащей возврату</w:t>
      </w:r>
      <w:r>
        <w:rPr>
          <w:rFonts w:ascii="Times New Roman" w:hAnsi="Times New Roman"/>
          <w:b w:val="0"/>
          <w:bCs w:val="0"/>
          <w:sz w:val="27"/>
          <w:szCs w:val="27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sz w:val="27"/>
          <w:szCs w:val="27"/>
          <w:highlight w:val="none"/>
        </w:rPr>
        <w:t xml:space="preserve">».</w:t>
      </w:r>
      <w:r>
        <w:rPr>
          <w:rFonts w:ascii="Times New Roman" w:hAnsi="Times New Roman"/>
          <w:b w:val="0"/>
          <w:bCs w:val="0"/>
          <w:sz w:val="27"/>
          <w:szCs w:val="27"/>
          <w:highlight w:val="white"/>
        </w:rPr>
      </w:r>
      <w:r/>
    </w:p>
    <w:p>
      <w:pPr>
        <w:pStyle w:val="751"/>
        <w:numPr>
          <w:ilvl w:val="0"/>
          <w:numId w:val="1"/>
        </w:numPr>
        <w:ind w:left="0" w:firstLine="709"/>
        <w:jc w:val="both"/>
        <w:spacing w:line="247" w:lineRule="auto"/>
        <w:tabs>
          <w:tab w:val="left" w:pos="1134" w:leader="none"/>
        </w:tabs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К</w:t>
      </w:r>
      <w:r>
        <w:rPr>
          <w:rFonts w:ascii="Times New Roman" w:hAnsi="Times New Roman"/>
          <w:sz w:val="27"/>
          <w:szCs w:val="27"/>
          <w:highlight w:val="white"/>
        </w:rPr>
        <w:t xml:space="preserve">онтроль за исп</w:t>
      </w:r>
      <w:r>
        <w:rPr>
          <w:rFonts w:ascii="Times New Roman" w:hAnsi="Times New Roman"/>
          <w:sz w:val="27"/>
          <w:szCs w:val="27"/>
          <w:highlight w:val="white"/>
        </w:rPr>
        <w:t xml:space="preserve">олнением настоящего постан</w:t>
      </w:r>
      <w:r>
        <w:rPr>
          <w:rFonts w:ascii="Times New Roman" w:hAnsi="Times New Roman"/>
          <w:sz w:val="27"/>
          <w:szCs w:val="27"/>
          <w:highlight w:val="white"/>
        </w:rPr>
        <w:t xml:space="preserve">овления возложить </w:t>
      </w:r>
      <w:r>
        <w:rPr>
          <w:rFonts w:ascii="Times New Roman" w:hAnsi="Times New Roman"/>
          <w:sz w:val="27"/>
          <w:szCs w:val="27"/>
          <w:highlight w:val="white"/>
        </w:rPr>
        <w:br/>
        <w:t xml:space="preserve">на </w:t>
      </w:r>
      <w:r>
        <w:rPr>
          <w:rFonts w:ascii="Times New Roman" w:hAnsi="Times New Roman"/>
          <w:sz w:val="27"/>
          <w:szCs w:val="27"/>
          <w:highlight w:val="white"/>
        </w:rPr>
        <w:t xml:space="preserve">заместителя Губернатора Белгородской области Базарова В.В.</w:t>
      </w:r>
      <w:r>
        <w:rPr>
          <w:rFonts w:ascii="Times New Roman" w:hAnsi="Times New Roman"/>
          <w:sz w:val="27"/>
          <w:szCs w:val="27"/>
          <w:highlight w:val="white"/>
        </w:rPr>
        <w:t xml:space="preserve">, министерство финансов и бюджетной политики Белгородской области (Шаролапова Н.А.)</w:t>
      </w:r>
      <w:r>
        <w:rPr>
          <w:rFonts w:ascii="Times New Roman" w:hAnsi="Times New Roman"/>
          <w:sz w:val="27"/>
          <w:szCs w:val="27"/>
          <w:highlight w:val="white"/>
        </w:rPr>
        <w:t xml:space="preserve">.</w:t>
      </w:r>
      <w:r>
        <w:rPr>
          <w:sz w:val="27"/>
          <w:szCs w:val="27"/>
        </w:rPr>
      </w:r>
      <w:r/>
    </w:p>
    <w:p>
      <w:pPr>
        <w:pStyle w:val="751"/>
        <w:numPr>
          <w:ilvl w:val="0"/>
          <w:numId w:val="1"/>
        </w:numPr>
        <w:ind w:left="0" w:firstLine="709"/>
        <w:jc w:val="both"/>
        <w:spacing w:line="247" w:lineRule="auto"/>
        <w:tabs>
          <w:tab w:val="left" w:pos="1134" w:leader="none"/>
        </w:tabs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января 2024 года</w:t>
      </w:r>
      <w:r>
        <w:rPr>
          <w:rFonts w:ascii="Times New Roman" w:hAnsi="Times New Roman"/>
          <w:sz w:val="27"/>
          <w:szCs w:val="27"/>
          <w:highlight w:val="white"/>
        </w:rPr>
        <w:t xml:space="preserve">.</w:t>
      </w:r>
      <w:r>
        <w:rPr>
          <w:sz w:val="27"/>
          <w:szCs w:val="27"/>
        </w:rPr>
      </w:r>
      <w:r/>
    </w:p>
    <w:p>
      <w:pPr>
        <w:pStyle w:val="919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7"/>
          <w:szCs w:val="27"/>
          <w:highlight w:val="white"/>
          <w:lang w:val="ru-RU"/>
        </w:rPr>
      </w:r>
      <w:r>
        <w:rPr>
          <w:sz w:val="27"/>
          <w:szCs w:val="27"/>
        </w:rPr>
      </w:r>
      <w:r/>
    </w:p>
    <w:p>
      <w:pPr>
        <w:pStyle w:val="910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sz w:val="27"/>
          <w:szCs w:val="27"/>
        </w:rPr>
      </w:r>
      <w:r/>
    </w:p>
    <w:p>
      <w:pPr>
        <w:pStyle w:val="910"/>
        <w:jc w:val="both"/>
        <w:spacing w:line="247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sz w:val="27"/>
          <w:szCs w:val="27"/>
        </w:rPr>
      </w:r>
      <w:r/>
    </w:p>
    <w:p>
      <w:pPr>
        <w:pStyle w:val="910"/>
        <w:spacing w:line="247" w:lineRule="auto"/>
        <w:widowControl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b/>
          <w:sz w:val="27"/>
          <w:szCs w:val="27"/>
          <w:highlight w:val="white"/>
        </w:rPr>
        <w:t xml:space="preserve">      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Губернатор </w:t>
      </w:r>
      <w:r>
        <w:rPr>
          <w:sz w:val="27"/>
          <w:szCs w:val="27"/>
        </w:rPr>
      </w:r>
      <w:r/>
    </w:p>
    <w:p>
      <w:pPr>
        <w:pStyle w:val="910"/>
        <w:spacing w:line="247" w:lineRule="auto"/>
        <w:widowControl/>
        <w:rPr>
          <w:rFonts w:ascii="Times New Roman" w:hAnsi="Times New Roman"/>
          <w:b/>
          <w:sz w:val="27"/>
          <w:szCs w:val="27"/>
          <w:highlight w:val="white"/>
        </w:rPr>
      </w:pPr>
      <w:r>
        <w:rPr>
          <w:rFonts w:ascii="Times New Roman" w:hAnsi="Times New Roman"/>
          <w:b/>
          <w:sz w:val="27"/>
          <w:szCs w:val="27"/>
          <w:highlight w:val="white"/>
        </w:rPr>
        <w:t xml:space="preserve">Белгородской области</w:t>
        <w:tab/>
        <w:tab/>
        <w:tab/>
        <w:tab/>
        <w:tab/>
        <w:t xml:space="preserve">           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    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         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</w:t>
      </w:r>
      <w:r>
        <w:rPr>
          <w:rFonts w:ascii="Times New Roman" w:hAnsi="Times New Roman"/>
          <w:b/>
          <w:sz w:val="27"/>
          <w:szCs w:val="27"/>
          <w:highlight w:val="white"/>
        </w:rPr>
        <w:t xml:space="preserve"> В.В. Гладков</w:t>
      </w:r>
      <w:r>
        <w:rPr>
          <w:sz w:val="27"/>
          <w:szCs w:val="27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89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  <w:p>
    <w:pPr>
      <w:pStyle w:val="7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separate"/>
    </w:r>
    <w:r>
      <w:rPr>
        <w:rStyle w:val="917"/>
      </w:rPr>
      <w:t xml:space="preserve">1</w:t>
    </w:r>
    <w:r>
      <w:rPr>
        <w:rStyle w:val="917"/>
      </w:rPr>
      <w:fldChar w:fldCharType="end"/>
    </w:r>
    <w:r>
      <w:rPr>
        <w:rStyle w:val="917"/>
      </w:rPr>
    </w:r>
    <w:r/>
  </w:p>
  <w:p>
    <w:pPr>
      <w:pStyle w:val="7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29"/>
        <w:ind w:left="1418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2138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29"/>
        <w:ind w:left="2858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29"/>
        <w:ind w:left="3578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4298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29"/>
        <w:ind w:left="5018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29"/>
        <w:ind w:left="5738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6458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29"/>
        <w:ind w:left="7178" w:hanging="360"/>
      </w:pPr>
      <w:rPr>
        <w:rFonts w:ascii="Wingdings" w:hAnsi="Wingdings" w:eastAsia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29"/>
        <w:ind w:left="792" w:hanging="432"/>
      </w:pPr>
      <w:rPr>
        <w:rFonts w:ascii="Times New Roman" w:hAnsi="Times New Roman" w:eastAsia="Times New Roman" w:cs="Times New Roman"/>
        <w:color w:val="00000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29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29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29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29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29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29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29"/>
        <w:ind w:left="4320" w:hanging="144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29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29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29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29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29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29"/>
        <w:ind w:left="6480" w:hanging="360"/>
      </w:pPr>
      <w:rPr>
        <w:rFonts w:ascii="Wingdings" w:hAnsi="Wingdings" w:eastAsia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29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29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29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29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29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29"/>
        <w:ind w:left="6480" w:hanging="360"/>
      </w:pPr>
      <w:rPr>
        <w:rFonts w:ascii="Wingdings" w:hAnsi="Wingdings" w:eastAsia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729"/>
    <w:next w:val="729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729"/>
    <w:next w:val="729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729"/>
    <w:next w:val="729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729"/>
    <w:next w:val="729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729"/>
    <w:next w:val="729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729"/>
    <w:next w:val="72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729"/>
    <w:next w:val="72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729"/>
    <w:next w:val="72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729"/>
    <w:next w:val="72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Title"/>
    <w:basedOn w:val="729"/>
    <w:next w:val="729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729"/>
    <w:next w:val="729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Header"/>
    <w:basedOn w:val="729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9">
    <w:name w:val="Footer"/>
    <w:basedOn w:val="729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0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2">
    <w:name w:val="Hyperlink"/>
    <w:uiPriority w:val="99"/>
    <w:unhideWhenUsed/>
    <w:rPr>
      <w:color w:val="0000ff" w:themeColor="hyperlink"/>
      <w:u w:val="single"/>
    </w:rPr>
  </w:style>
  <w:style w:type="paragraph" w:styleId="713">
    <w:name w:val="footnote text"/>
    <w:basedOn w:val="729"/>
    <w:link w:val="714"/>
    <w:uiPriority w:val="99"/>
    <w:semiHidden/>
    <w:unhideWhenUsed/>
    <w:pPr>
      <w:spacing w:after="40" w:line="240" w:lineRule="auto"/>
    </w:pPr>
    <w:rPr>
      <w:sz w:val="18"/>
    </w:rPr>
  </w:style>
  <w:style w:type="character" w:styleId="714">
    <w:name w:val="Footnote Text Char"/>
    <w:link w:val="713"/>
    <w:uiPriority w:val="99"/>
    <w:rPr>
      <w:sz w:val="18"/>
    </w:rPr>
  </w:style>
  <w:style w:type="character" w:styleId="715">
    <w:name w:val="footnote reference"/>
    <w:uiPriority w:val="99"/>
    <w:unhideWhenUsed/>
    <w:rPr>
      <w:vertAlign w:val="superscript"/>
    </w:rPr>
  </w:style>
  <w:style w:type="paragraph" w:styleId="716">
    <w:name w:val="endnote text"/>
    <w:basedOn w:val="729"/>
    <w:link w:val="717"/>
    <w:uiPriority w:val="99"/>
    <w:semiHidden/>
    <w:unhideWhenUsed/>
    <w:pPr>
      <w:spacing w:after="0" w:line="240" w:lineRule="auto"/>
    </w:pPr>
    <w:rPr>
      <w:sz w:val="20"/>
    </w:rPr>
  </w:style>
  <w:style w:type="character" w:styleId="717">
    <w:name w:val="Endnote Text Char"/>
    <w:link w:val="716"/>
    <w:uiPriority w:val="99"/>
    <w:rPr>
      <w:sz w:val="20"/>
    </w:rPr>
  </w:style>
  <w:style w:type="character" w:styleId="718">
    <w:name w:val="endnote reference"/>
    <w:uiPriority w:val="99"/>
    <w:semiHidden/>
    <w:unhideWhenUsed/>
    <w:rPr>
      <w:vertAlign w:val="superscript"/>
    </w:rPr>
  </w:style>
  <w:style w:type="paragraph" w:styleId="719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720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721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722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723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724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725">
    <w:name w:val="toc 7"/>
    <w:basedOn w:val="729"/>
    <w:next w:val="729"/>
    <w:uiPriority w:val="39"/>
    <w:unhideWhenUsed/>
    <w:pPr>
      <w:ind w:left="1701" w:right="0" w:firstLine="0"/>
      <w:spacing w:after="57"/>
    </w:pPr>
  </w:style>
  <w:style w:type="paragraph" w:styleId="726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727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728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next w:val="729"/>
    <w:link w:val="729"/>
    <w:qFormat/>
    <w:rPr>
      <w:rFonts w:eastAsia="Times New Roman"/>
      <w:lang w:val="ru-RU" w:eastAsia="zh-CN" w:bidi="ar-SA"/>
    </w:rPr>
  </w:style>
  <w:style w:type="paragraph" w:styleId="730">
    <w:name w:val="Заголовок 1"/>
    <w:basedOn w:val="729"/>
    <w:next w:val="730"/>
    <w:link w:val="742"/>
    <w:qFormat/>
    <w:pPr>
      <w:keepLines/>
      <w:keepNext/>
      <w:spacing w:before="480" w:after="200"/>
      <w:outlineLvl w:val="0"/>
    </w:pPr>
    <w:rPr>
      <w:rFonts w:ascii="Arial" w:hAnsi="Arial"/>
      <w:sz w:val="40"/>
      <w:szCs w:val="40"/>
      <w:lang w:eastAsia="ru-RU"/>
    </w:rPr>
  </w:style>
  <w:style w:type="paragraph" w:styleId="731">
    <w:name w:val="Заголовок 2"/>
    <w:basedOn w:val="729"/>
    <w:next w:val="731"/>
    <w:link w:val="743"/>
    <w:qFormat/>
    <w:pPr>
      <w:keepLines/>
      <w:keepNext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732">
    <w:name w:val="Заголовок 3"/>
    <w:basedOn w:val="729"/>
    <w:next w:val="732"/>
    <w:link w:val="744"/>
    <w:qFormat/>
    <w:pPr>
      <w:keepLines/>
      <w:keepNext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733">
    <w:name w:val="Заголовок 4"/>
    <w:basedOn w:val="729"/>
    <w:next w:val="733"/>
    <w:link w:val="745"/>
    <w:qFormat/>
    <w:pPr>
      <w:keepLines/>
      <w:keepNext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734">
    <w:name w:val="Заголовок 5"/>
    <w:basedOn w:val="729"/>
    <w:next w:val="734"/>
    <w:link w:val="746"/>
    <w:qFormat/>
    <w:pPr>
      <w:keepLines/>
      <w:keepNext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735">
    <w:name w:val="Заголовок 6"/>
    <w:basedOn w:val="729"/>
    <w:next w:val="735"/>
    <w:link w:val="747"/>
    <w:qFormat/>
    <w:pPr>
      <w:keepLines/>
      <w:keepNext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736">
    <w:name w:val="Заголовок 7"/>
    <w:basedOn w:val="729"/>
    <w:next w:val="736"/>
    <w:link w:val="748"/>
    <w:qFormat/>
    <w:pPr>
      <w:keepLines/>
      <w:keepNext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737">
    <w:name w:val="Заголовок 8"/>
    <w:basedOn w:val="729"/>
    <w:next w:val="737"/>
    <w:link w:val="749"/>
    <w:qFormat/>
    <w:pPr>
      <w:keepLines/>
      <w:keepNext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738">
    <w:name w:val="Заголовок 9"/>
    <w:basedOn w:val="729"/>
    <w:next w:val="738"/>
    <w:link w:val="750"/>
    <w:qFormat/>
    <w:pPr>
      <w:keepLines/>
      <w:keepNext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styleId="739">
    <w:name w:val="Основной шрифт абзаца"/>
    <w:next w:val="739"/>
    <w:link w:val="729"/>
    <w:semiHidden/>
  </w:style>
  <w:style w:type="table" w:styleId="740">
    <w:name w:val="Обычная таблица"/>
    <w:next w:val="740"/>
    <w:link w:val="729"/>
    <w:semiHidden/>
    <w:tblPr/>
  </w:style>
  <w:style w:type="numbering" w:styleId="741">
    <w:name w:val="Нет списка"/>
    <w:next w:val="741"/>
    <w:link w:val="729"/>
    <w:semiHidden/>
  </w:style>
  <w:style w:type="character" w:styleId="742">
    <w:name w:val="Заголовок 1 Знак"/>
    <w:next w:val="742"/>
    <w:link w:val="730"/>
    <w:rPr>
      <w:rFonts w:ascii="Arial" w:hAnsi="Arial" w:eastAsia="Times New Roman"/>
      <w:sz w:val="40"/>
    </w:rPr>
  </w:style>
  <w:style w:type="character" w:styleId="743">
    <w:name w:val="Заголовок 2 Знак"/>
    <w:next w:val="743"/>
    <w:link w:val="731"/>
    <w:rPr>
      <w:rFonts w:ascii="Arial" w:hAnsi="Arial" w:eastAsia="Times New Roman"/>
      <w:sz w:val="34"/>
    </w:rPr>
  </w:style>
  <w:style w:type="character" w:styleId="744">
    <w:name w:val="Заголовок 3 Знак"/>
    <w:next w:val="744"/>
    <w:link w:val="732"/>
    <w:rPr>
      <w:rFonts w:ascii="Arial" w:hAnsi="Arial" w:eastAsia="Times New Roman"/>
      <w:sz w:val="30"/>
    </w:rPr>
  </w:style>
  <w:style w:type="character" w:styleId="745">
    <w:name w:val="Заголовок 4 Знак"/>
    <w:next w:val="745"/>
    <w:link w:val="733"/>
    <w:rPr>
      <w:rFonts w:ascii="Arial" w:hAnsi="Arial" w:eastAsia="Times New Roman"/>
      <w:b/>
      <w:sz w:val="26"/>
    </w:rPr>
  </w:style>
  <w:style w:type="character" w:styleId="746">
    <w:name w:val="Заголовок 5 Знак"/>
    <w:next w:val="746"/>
    <w:link w:val="734"/>
    <w:rPr>
      <w:rFonts w:ascii="Arial" w:hAnsi="Arial" w:eastAsia="Times New Roman"/>
      <w:b/>
      <w:sz w:val="24"/>
    </w:rPr>
  </w:style>
  <w:style w:type="character" w:styleId="747">
    <w:name w:val="Заголовок 6 Знак"/>
    <w:next w:val="747"/>
    <w:link w:val="735"/>
    <w:rPr>
      <w:rFonts w:ascii="Arial" w:hAnsi="Arial" w:eastAsia="Times New Roman"/>
      <w:b/>
      <w:sz w:val="22"/>
    </w:rPr>
  </w:style>
  <w:style w:type="character" w:styleId="748">
    <w:name w:val="Заголовок 7 Знак"/>
    <w:next w:val="748"/>
    <w:link w:val="736"/>
    <w:rPr>
      <w:rFonts w:ascii="Arial" w:hAnsi="Arial" w:eastAsia="Times New Roman"/>
      <w:b/>
      <w:i/>
      <w:sz w:val="22"/>
    </w:rPr>
  </w:style>
  <w:style w:type="character" w:styleId="749">
    <w:name w:val="Заголовок 8 Знак"/>
    <w:next w:val="749"/>
    <w:link w:val="737"/>
    <w:rPr>
      <w:rFonts w:ascii="Arial" w:hAnsi="Arial" w:eastAsia="Times New Roman"/>
      <w:i/>
      <w:sz w:val="22"/>
    </w:rPr>
  </w:style>
  <w:style w:type="character" w:styleId="750">
    <w:name w:val="Заголовок 9 Знак"/>
    <w:next w:val="750"/>
    <w:link w:val="738"/>
    <w:rPr>
      <w:rFonts w:ascii="Arial" w:hAnsi="Arial" w:eastAsia="Times New Roman"/>
      <w:i/>
      <w:sz w:val="21"/>
    </w:rPr>
  </w:style>
  <w:style w:type="paragraph" w:styleId="751">
    <w:name w:val="List Paragraph"/>
    <w:next w:val="751"/>
    <w:link w:val="729"/>
    <w:pPr>
      <w:contextualSpacing/>
      <w:ind w:left="720"/>
    </w:pPr>
    <w:rPr>
      <w:rFonts w:eastAsia="Times New Roman"/>
      <w:lang w:val="ru-RU" w:eastAsia="zh-CN" w:bidi="ar-SA"/>
    </w:rPr>
  </w:style>
  <w:style w:type="paragraph" w:styleId="752">
    <w:name w:val="No Spacing"/>
    <w:next w:val="752"/>
    <w:link w:val="729"/>
    <w:rPr>
      <w:rFonts w:eastAsia="Times New Roman"/>
      <w:lang w:val="ru-RU" w:eastAsia="zh-CN" w:bidi="ar-SA"/>
    </w:rPr>
  </w:style>
  <w:style w:type="paragraph" w:styleId="753">
    <w:name w:val="Заголовок"/>
    <w:basedOn w:val="729"/>
    <w:next w:val="753"/>
    <w:link w:val="754"/>
    <w:qFormat/>
    <w:pPr>
      <w:contextualSpacing/>
      <w:spacing w:before="300" w:after="200"/>
    </w:pPr>
    <w:rPr>
      <w:sz w:val="48"/>
      <w:szCs w:val="48"/>
      <w:lang w:eastAsia="ru-RU"/>
    </w:rPr>
  </w:style>
  <w:style w:type="character" w:styleId="754">
    <w:name w:val="Заголовок Знак"/>
    <w:next w:val="754"/>
    <w:link w:val="753"/>
    <w:rPr>
      <w:sz w:val="48"/>
    </w:rPr>
  </w:style>
  <w:style w:type="paragraph" w:styleId="755">
    <w:name w:val="Подзаголовок"/>
    <w:basedOn w:val="729"/>
    <w:next w:val="755"/>
    <w:link w:val="756"/>
    <w:qFormat/>
    <w:pPr>
      <w:spacing w:before="200" w:after="200"/>
    </w:pPr>
    <w:rPr>
      <w:sz w:val="24"/>
      <w:szCs w:val="24"/>
      <w:lang w:eastAsia="ru-RU"/>
    </w:rPr>
  </w:style>
  <w:style w:type="character" w:styleId="756">
    <w:name w:val="Подзаголовок Знак"/>
    <w:next w:val="756"/>
    <w:link w:val="755"/>
    <w:rPr>
      <w:sz w:val="24"/>
    </w:rPr>
  </w:style>
  <w:style w:type="paragraph" w:styleId="757">
    <w:name w:val="Quote"/>
    <w:next w:val="757"/>
    <w:link w:val="758"/>
    <w:pPr>
      <w:ind w:left="720" w:right="720"/>
    </w:pPr>
    <w:rPr>
      <w:rFonts w:eastAsia="Times New Roman"/>
      <w:i/>
      <w:lang w:val="ru-RU" w:eastAsia="ru-RU" w:bidi="ar-SA"/>
    </w:rPr>
  </w:style>
  <w:style w:type="character" w:styleId="758">
    <w:name w:val="Quote Char"/>
    <w:next w:val="758"/>
    <w:link w:val="757"/>
    <w:rPr>
      <w:i/>
      <w:lang w:val="ru-RU" w:eastAsia="ru-RU"/>
    </w:rPr>
  </w:style>
  <w:style w:type="paragraph" w:styleId="759">
    <w:name w:val="Intense Quote"/>
    <w:next w:val="759"/>
    <w:link w:val="760"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/>
      <w:i/>
      <w:lang w:val="ru-RU" w:eastAsia="ru-RU" w:bidi="ar-SA"/>
    </w:rPr>
  </w:style>
  <w:style w:type="character" w:styleId="760">
    <w:name w:val="Intense Quote Char"/>
    <w:next w:val="760"/>
    <w:link w:val="759"/>
    <w:rPr>
      <w:i/>
      <w:shd w:val="clear" w:color="f2f2f2" w:fill="f2f2f2"/>
      <w:lang w:val="ru-RU" w:eastAsia="ru-RU"/>
    </w:rPr>
  </w:style>
  <w:style w:type="paragraph" w:styleId="761">
    <w:name w:val="Верхний колонтитул"/>
    <w:basedOn w:val="729"/>
    <w:next w:val="761"/>
    <w:link w:val="914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2">
    <w:name w:val="Header Char"/>
    <w:next w:val="762"/>
    <w:link w:val="729"/>
  </w:style>
  <w:style w:type="paragraph" w:styleId="763">
    <w:name w:val="Нижний колонтитул"/>
    <w:basedOn w:val="729"/>
    <w:next w:val="763"/>
    <w:link w:val="915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4">
    <w:name w:val="Footer Char"/>
    <w:next w:val="764"/>
    <w:link w:val="729"/>
  </w:style>
  <w:style w:type="paragraph" w:styleId="765">
    <w:name w:val="Название объекта"/>
    <w:basedOn w:val="729"/>
    <w:next w:val="765"/>
    <w:link w:val="729"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6">
    <w:name w:val="Caption Char"/>
    <w:next w:val="766"/>
    <w:link w:val="729"/>
  </w:style>
  <w:style w:type="table" w:styleId="767">
    <w:name w:val="Сетка таблицы"/>
    <w:basedOn w:val="740"/>
    <w:next w:val="767"/>
    <w:link w:val="729"/>
    <w:rPr>
      <w:rFonts w:eastAsia="Times New Roman"/>
      <w:lang w:val="ru-RU" w:eastAsia="ru-RU" w:bidi="ar-SA"/>
    </w:rPr>
    <w:tblPr/>
  </w:style>
  <w:style w:type="table" w:styleId="768">
    <w:name w:val="Table Grid Light"/>
    <w:next w:val="768"/>
    <w:link w:val="729"/>
    <w:rPr>
      <w:rFonts w:eastAsia="Times New Roman"/>
      <w:lang w:val="ru-RU" w:eastAsia="zh-CN" w:bidi="ar-SA"/>
    </w:rPr>
    <w:tblPr/>
  </w:style>
  <w:style w:type="table" w:styleId="769">
    <w:name w:val="Plain Table 1"/>
    <w:next w:val="769"/>
    <w:link w:val="729"/>
    <w:rPr>
      <w:rFonts w:eastAsia="Times New Roman"/>
      <w:lang w:val="ru-RU" w:eastAsia="zh-CN" w:bidi="ar-SA"/>
    </w:rPr>
    <w:tblPr/>
  </w:style>
  <w:style w:type="table" w:styleId="770">
    <w:name w:val="Plain Table 2"/>
    <w:next w:val="770"/>
    <w:link w:val="729"/>
    <w:rPr>
      <w:rFonts w:eastAsia="Times New Roman"/>
      <w:lang w:val="ru-RU" w:eastAsia="zh-CN" w:bidi="ar-SA"/>
    </w:rPr>
    <w:tblPr/>
  </w:style>
  <w:style w:type="table" w:styleId="771">
    <w:name w:val="Plain Table 3"/>
    <w:next w:val="771"/>
    <w:link w:val="729"/>
    <w:rPr>
      <w:rFonts w:eastAsia="Times New Roman"/>
      <w:lang w:val="ru-RU" w:eastAsia="zh-CN" w:bidi="ar-SA"/>
    </w:rPr>
    <w:tblPr/>
  </w:style>
  <w:style w:type="table" w:styleId="772">
    <w:name w:val="Plain Table 4"/>
    <w:next w:val="772"/>
    <w:link w:val="729"/>
    <w:rPr>
      <w:rFonts w:eastAsia="Times New Roman"/>
      <w:lang w:val="ru-RU" w:eastAsia="zh-CN" w:bidi="ar-SA"/>
    </w:rPr>
    <w:tblPr/>
  </w:style>
  <w:style w:type="table" w:styleId="773">
    <w:name w:val="Plain Table 5"/>
    <w:next w:val="773"/>
    <w:link w:val="729"/>
    <w:rPr>
      <w:rFonts w:eastAsia="Times New Roman"/>
      <w:lang w:val="ru-RU" w:eastAsia="zh-CN" w:bidi="ar-SA"/>
    </w:rPr>
    <w:tblPr/>
  </w:style>
  <w:style w:type="table" w:styleId="774">
    <w:name w:val="Grid Table 1 Light"/>
    <w:next w:val="774"/>
    <w:link w:val="729"/>
    <w:rPr>
      <w:rFonts w:eastAsia="Times New Roman"/>
      <w:lang w:val="ru-RU" w:eastAsia="zh-CN" w:bidi="ar-SA"/>
    </w:rPr>
    <w:tblPr/>
  </w:style>
  <w:style w:type="table" w:styleId="775">
    <w:name w:val="Grid Table 1 Light - Accent 1"/>
    <w:next w:val="775"/>
    <w:link w:val="729"/>
    <w:rPr>
      <w:rFonts w:eastAsia="Times New Roman"/>
      <w:lang w:val="ru-RU" w:eastAsia="zh-CN" w:bidi="ar-SA"/>
    </w:rPr>
    <w:tblPr/>
  </w:style>
  <w:style w:type="table" w:styleId="776">
    <w:name w:val="Grid Table 1 Light - Accent 2"/>
    <w:next w:val="776"/>
    <w:link w:val="729"/>
    <w:rPr>
      <w:rFonts w:eastAsia="Times New Roman"/>
      <w:lang w:val="ru-RU" w:eastAsia="zh-CN" w:bidi="ar-SA"/>
    </w:rPr>
    <w:tblPr/>
  </w:style>
  <w:style w:type="table" w:styleId="777">
    <w:name w:val="Grid Table 1 Light - Accent 3"/>
    <w:next w:val="777"/>
    <w:link w:val="729"/>
    <w:rPr>
      <w:rFonts w:eastAsia="Times New Roman"/>
      <w:lang w:val="ru-RU" w:eastAsia="zh-CN" w:bidi="ar-SA"/>
    </w:rPr>
    <w:tblPr/>
  </w:style>
  <w:style w:type="table" w:styleId="778">
    <w:name w:val="Grid Table 1 Light - Accent 4"/>
    <w:next w:val="778"/>
    <w:link w:val="729"/>
    <w:rPr>
      <w:rFonts w:eastAsia="Times New Roman"/>
      <w:lang w:val="ru-RU" w:eastAsia="zh-CN" w:bidi="ar-SA"/>
    </w:rPr>
    <w:tblPr/>
  </w:style>
  <w:style w:type="table" w:styleId="779">
    <w:name w:val="Grid Table 1 Light - Accent 5"/>
    <w:next w:val="779"/>
    <w:link w:val="729"/>
    <w:rPr>
      <w:rFonts w:eastAsia="Times New Roman"/>
      <w:lang w:val="ru-RU" w:eastAsia="zh-CN" w:bidi="ar-SA"/>
    </w:rPr>
    <w:tblPr/>
  </w:style>
  <w:style w:type="table" w:styleId="780">
    <w:name w:val="Grid Table 1 Light - Accent 6"/>
    <w:next w:val="780"/>
    <w:link w:val="729"/>
    <w:rPr>
      <w:rFonts w:eastAsia="Times New Roman"/>
      <w:lang w:val="ru-RU" w:eastAsia="zh-CN" w:bidi="ar-SA"/>
    </w:rPr>
    <w:tblPr/>
  </w:style>
  <w:style w:type="table" w:styleId="781">
    <w:name w:val="Grid Table 2"/>
    <w:next w:val="781"/>
    <w:link w:val="729"/>
    <w:rPr>
      <w:rFonts w:eastAsia="Times New Roman"/>
      <w:lang w:val="ru-RU" w:eastAsia="zh-CN" w:bidi="ar-SA"/>
    </w:rPr>
    <w:tblPr/>
  </w:style>
  <w:style w:type="table" w:styleId="782">
    <w:name w:val="Grid Table 2 - Accent 1"/>
    <w:next w:val="782"/>
    <w:link w:val="729"/>
    <w:rPr>
      <w:rFonts w:eastAsia="Times New Roman"/>
      <w:lang w:val="ru-RU" w:eastAsia="zh-CN" w:bidi="ar-SA"/>
    </w:rPr>
    <w:tblPr/>
  </w:style>
  <w:style w:type="table" w:styleId="783">
    <w:name w:val="Grid Table 2 - Accent 2"/>
    <w:next w:val="783"/>
    <w:link w:val="729"/>
    <w:rPr>
      <w:rFonts w:eastAsia="Times New Roman"/>
      <w:lang w:val="ru-RU" w:eastAsia="zh-CN" w:bidi="ar-SA"/>
    </w:rPr>
    <w:tblPr/>
  </w:style>
  <w:style w:type="table" w:styleId="784">
    <w:name w:val="Grid Table 2 - Accent 3"/>
    <w:next w:val="784"/>
    <w:link w:val="729"/>
    <w:rPr>
      <w:rFonts w:eastAsia="Times New Roman"/>
      <w:lang w:val="ru-RU" w:eastAsia="zh-CN" w:bidi="ar-SA"/>
    </w:rPr>
    <w:tblPr/>
  </w:style>
  <w:style w:type="table" w:styleId="785">
    <w:name w:val="Grid Table 2 - Accent 4"/>
    <w:next w:val="785"/>
    <w:link w:val="729"/>
    <w:rPr>
      <w:rFonts w:eastAsia="Times New Roman"/>
      <w:lang w:val="ru-RU" w:eastAsia="zh-CN" w:bidi="ar-SA"/>
    </w:rPr>
    <w:tblPr/>
  </w:style>
  <w:style w:type="table" w:styleId="786">
    <w:name w:val="Grid Table 2 - Accent 5"/>
    <w:next w:val="786"/>
    <w:link w:val="729"/>
    <w:rPr>
      <w:rFonts w:eastAsia="Times New Roman"/>
      <w:lang w:val="ru-RU" w:eastAsia="zh-CN" w:bidi="ar-SA"/>
    </w:rPr>
    <w:tblPr/>
  </w:style>
  <w:style w:type="table" w:styleId="787">
    <w:name w:val="Grid Table 2 - Accent 6"/>
    <w:next w:val="787"/>
    <w:link w:val="729"/>
    <w:rPr>
      <w:rFonts w:eastAsia="Times New Roman"/>
      <w:lang w:val="ru-RU" w:eastAsia="zh-CN" w:bidi="ar-SA"/>
    </w:rPr>
    <w:tblPr/>
  </w:style>
  <w:style w:type="table" w:styleId="788">
    <w:name w:val="Grid Table 3"/>
    <w:next w:val="788"/>
    <w:link w:val="729"/>
    <w:rPr>
      <w:rFonts w:eastAsia="Times New Roman"/>
      <w:lang w:val="ru-RU" w:eastAsia="zh-CN" w:bidi="ar-SA"/>
    </w:rPr>
    <w:tblPr/>
  </w:style>
  <w:style w:type="table" w:styleId="789">
    <w:name w:val="Grid Table 3 - Accent 1"/>
    <w:next w:val="789"/>
    <w:link w:val="729"/>
    <w:rPr>
      <w:rFonts w:eastAsia="Times New Roman"/>
      <w:lang w:val="ru-RU" w:eastAsia="zh-CN" w:bidi="ar-SA"/>
    </w:rPr>
    <w:tblPr/>
  </w:style>
  <w:style w:type="table" w:styleId="790">
    <w:name w:val="Grid Table 3 - Accent 2"/>
    <w:next w:val="790"/>
    <w:link w:val="729"/>
    <w:rPr>
      <w:rFonts w:eastAsia="Times New Roman"/>
      <w:lang w:val="ru-RU" w:eastAsia="zh-CN" w:bidi="ar-SA"/>
    </w:rPr>
    <w:tblPr/>
  </w:style>
  <w:style w:type="table" w:styleId="791">
    <w:name w:val="Grid Table 3 - Accent 3"/>
    <w:next w:val="791"/>
    <w:link w:val="729"/>
    <w:rPr>
      <w:rFonts w:eastAsia="Times New Roman"/>
      <w:lang w:val="ru-RU" w:eastAsia="zh-CN" w:bidi="ar-SA"/>
    </w:rPr>
    <w:tblPr/>
  </w:style>
  <w:style w:type="table" w:styleId="792">
    <w:name w:val="Grid Table 3 - Accent 4"/>
    <w:next w:val="792"/>
    <w:link w:val="729"/>
    <w:rPr>
      <w:rFonts w:eastAsia="Times New Roman"/>
      <w:lang w:val="ru-RU" w:eastAsia="zh-CN" w:bidi="ar-SA"/>
    </w:rPr>
    <w:tblPr/>
  </w:style>
  <w:style w:type="table" w:styleId="793">
    <w:name w:val="Grid Table 3 - Accent 5"/>
    <w:next w:val="793"/>
    <w:link w:val="729"/>
    <w:rPr>
      <w:rFonts w:eastAsia="Times New Roman"/>
      <w:lang w:val="ru-RU" w:eastAsia="zh-CN" w:bidi="ar-SA"/>
    </w:rPr>
    <w:tblPr/>
  </w:style>
  <w:style w:type="table" w:styleId="794">
    <w:name w:val="Grid Table 3 - Accent 6"/>
    <w:next w:val="794"/>
    <w:link w:val="729"/>
    <w:rPr>
      <w:rFonts w:eastAsia="Times New Roman"/>
      <w:lang w:val="ru-RU" w:eastAsia="zh-CN" w:bidi="ar-SA"/>
    </w:rPr>
    <w:tblPr/>
  </w:style>
  <w:style w:type="table" w:styleId="795">
    <w:name w:val="Grid Table 4"/>
    <w:next w:val="795"/>
    <w:link w:val="729"/>
    <w:rPr>
      <w:rFonts w:eastAsia="Times New Roman"/>
      <w:lang w:val="ru-RU" w:eastAsia="zh-CN" w:bidi="ar-SA"/>
    </w:rPr>
    <w:tblPr/>
  </w:style>
  <w:style w:type="table" w:styleId="796">
    <w:name w:val="Grid Table 4 - Accent 1"/>
    <w:next w:val="796"/>
    <w:link w:val="729"/>
    <w:rPr>
      <w:rFonts w:eastAsia="Times New Roman"/>
      <w:lang w:val="ru-RU" w:eastAsia="zh-CN" w:bidi="ar-SA"/>
    </w:rPr>
    <w:tblPr/>
  </w:style>
  <w:style w:type="table" w:styleId="797">
    <w:name w:val="Grid Table 4 - Accent 2"/>
    <w:next w:val="797"/>
    <w:link w:val="729"/>
    <w:rPr>
      <w:rFonts w:eastAsia="Times New Roman"/>
      <w:lang w:val="ru-RU" w:eastAsia="zh-CN" w:bidi="ar-SA"/>
    </w:rPr>
    <w:tblPr/>
  </w:style>
  <w:style w:type="table" w:styleId="798">
    <w:name w:val="Grid Table 4 - Accent 3"/>
    <w:next w:val="798"/>
    <w:link w:val="729"/>
    <w:rPr>
      <w:rFonts w:eastAsia="Times New Roman"/>
      <w:lang w:val="ru-RU" w:eastAsia="zh-CN" w:bidi="ar-SA"/>
    </w:rPr>
    <w:tblPr/>
  </w:style>
  <w:style w:type="table" w:styleId="799">
    <w:name w:val="Grid Table 4 - Accent 4"/>
    <w:next w:val="799"/>
    <w:link w:val="729"/>
    <w:rPr>
      <w:rFonts w:eastAsia="Times New Roman"/>
      <w:lang w:val="ru-RU" w:eastAsia="zh-CN" w:bidi="ar-SA"/>
    </w:rPr>
    <w:tblPr/>
  </w:style>
  <w:style w:type="table" w:styleId="800">
    <w:name w:val="Grid Table 4 - Accent 5"/>
    <w:next w:val="800"/>
    <w:link w:val="729"/>
    <w:rPr>
      <w:rFonts w:eastAsia="Times New Roman"/>
      <w:lang w:val="ru-RU" w:eastAsia="zh-CN" w:bidi="ar-SA"/>
    </w:rPr>
    <w:tblPr/>
  </w:style>
  <w:style w:type="table" w:styleId="801">
    <w:name w:val="Grid Table 4 - Accent 6"/>
    <w:next w:val="801"/>
    <w:link w:val="729"/>
    <w:rPr>
      <w:rFonts w:eastAsia="Times New Roman"/>
      <w:lang w:val="ru-RU" w:eastAsia="zh-CN" w:bidi="ar-SA"/>
    </w:rPr>
    <w:tblPr/>
  </w:style>
  <w:style w:type="table" w:styleId="802">
    <w:name w:val="Grid Table 5 Dark"/>
    <w:next w:val="802"/>
    <w:link w:val="729"/>
    <w:rPr>
      <w:rFonts w:eastAsia="Times New Roman"/>
      <w:lang w:val="ru-RU" w:eastAsia="zh-CN" w:bidi="ar-SA"/>
    </w:rPr>
    <w:tblPr/>
  </w:style>
  <w:style w:type="table" w:styleId="803">
    <w:name w:val="Grid Table 5 Dark- Accent 1"/>
    <w:next w:val="803"/>
    <w:link w:val="729"/>
    <w:rPr>
      <w:rFonts w:eastAsia="Times New Roman"/>
      <w:lang w:val="ru-RU" w:eastAsia="zh-CN" w:bidi="ar-SA"/>
    </w:rPr>
    <w:tblPr/>
  </w:style>
  <w:style w:type="table" w:styleId="804">
    <w:name w:val="Grid Table 5 Dark - Accent 2"/>
    <w:next w:val="804"/>
    <w:link w:val="729"/>
    <w:rPr>
      <w:rFonts w:eastAsia="Times New Roman"/>
      <w:lang w:val="ru-RU" w:eastAsia="zh-CN" w:bidi="ar-SA"/>
    </w:rPr>
    <w:tblPr/>
  </w:style>
  <w:style w:type="table" w:styleId="805">
    <w:name w:val="Grid Table 5 Dark - Accent 3"/>
    <w:next w:val="805"/>
    <w:link w:val="729"/>
    <w:rPr>
      <w:rFonts w:eastAsia="Times New Roman"/>
      <w:lang w:val="ru-RU" w:eastAsia="zh-CN" w:bidi="ar-SA"/>
    </w:rPr>
    <w:tblPr/>
  </w:style>
  <w:style w:type="table" w:styleId="806">
    <w:name w:val="Grid Table 5 Dark- Accent 4"/>
    <w:next w:val="806"/>
    <w:link w:val="729"/>
    <w:rPr>
      <w:rFonts w:eastAsia="Times New Roman"/>
      <w:lang w:val="ru-RU" w:eastAsia="zh-CN" w:bidi="ar-SA"/>
    </w:rPr>
    <w:tblPr/>
  </w:style>
  <w:style w:type="table" w:styleId="807">
    <w:name w:val="Grid Table 5 Dark - Accent 5"/>
    <w:next w:val="807"/>
    <w:link w:val="729"/>
    <w:rPr>
      <w:rFonts w:eastAsia="Times New Roman"/>
      <w:lang w:val="ru-RU" w:eastAsia="zh-CN" w:bidi="ar-SA"/>
    </w:rPr>
    <w:tblPr/>
  </w:style>
  <w:style w:type="table" w:styleId="808">
    <w:name w:val="Grid Table 5 Dark - Accent 6"/>
    <w:next w:val="808"/>
    <w:link w:val="729"/>
    <w:rPr>
      <w:rFonts w:eastAsia="Times New Roman"/>
      <w:lang w:val="ru-RU" w:eastAsia="zh-CN" w:bidi="ar-SA"/>
    </w:rPr>
    <w:tblPr/>
  </w:style>
  <w:style w:type="table" w:styleId="809">
    <w:name w:val="Grid Table 6 Colorful"/>
    <w:next w:val="809"/>
    <w:link w:val="729"/>
    <w:rPr>
      <w:rFonts w:eastAsia="Times New Roman"/>
      <w:lang w:val="ru-RU" w:eastAsia="zh-CN" w:bidi="ar-SA"/>
    </w:rPr>
    <w:tblPr/>
  </w:style>
  <w:style w:type="table" w:styleId="810">
    <w:name w:val="Grid Table 6 Colorful - Accent 1"/>
    <w:next w:val="810"/>
    <w:link w:val="729"/>
    <w:rPr>
      <w:rFonts w:eastAsia="Times New Roman"/>
      <w:lang w:val="ru-RU" w:eastAsia="zh-CN" w:bidi="ar-SA"/>
    </w:rPr>
    <w:tblPr/>
  </w:style>
  <w:style w:type="table" w:styleId="811">
    <w:name w:val="Grid Table 6 Colorful - Accent 2"/>
    <w:next w:val="811"/>
    <w:link w:val="729"/>
    <w:rPr>
      <w:rFonts w:eastAsia="Times New Roman"/>
      <w:lang w:val="ru-RU" w:eastAsia="zh-CN" w:bidi="ar-SA"/>
    </w:rPr>
    <w:tblPr/>
  </w:style>
  <w:style w:type="table" w:styleId="812">
    <w:name w:val="Grid Table 6 Colorful - Accent 3"/>
    <w:next w:val="812"/>
    <w:link w:val="729"/>
    <w:rPr>
      <w:rFonts w:eastAsia="Times New Roman"/>
      <w:lang w:val="ru-RU" w:eastAsia="zh-CN" w:bidi="ar-SA"/>
    </w:rPr>
    <w:tblPr/>
  </w:style>
  <w:style w:type="table" w:styleId="813">
    <w:name w:val="Grid Table 6 Colorful - Accent 4"/>
    <w:next w:val="813"/>
    <w:link w:val="729"/>
    <w:rPr>
      <w:rFonts w:eastAsia="Times New Roman"/>
      <w:lang w:val="ru-RU" w:eastAsia="zh-CN" w:bidi="ar-SA"/>
    </w:rPr>
    <w:tblPr/>
  </w:style>
  <w:style w:type="table" w:styleId="814">
    <w:name w:val="Grid Table 6 Colorful - Accent 5"/>
    <w:next w:val="814"/>
    <w:link w:val="729"/>
    <w:rPr>
      <w:rFonts w:eastAsia="Times New Roman"/>
      <w:lang w:val="ru-RU" w:eastAsia="zh-CN" w:bidi="ar-SA"/>
    </w:rPr>
    <w:tblPr/>
  </w:style>
  <w:style w:type="table" w:styleId="815">
    <w:name w:val="Grid Table 6 Colorful - Accent 6"/>
    <w:next w:val="815"/>
    <w:link w:val="729"/>
    <w:rPr>
      <w:rFonts w:eastAsia="Times New Roman"/>
      <w:lang w:val="ru-RU" w:eastAsia="zh-CN" w:bidi="ar-SA"/>
    </w:rPr>
    <w:tblPr/>
  </w:style>
  <w:style w:type="table" w:styleId="816">
    <w:name w:val="Grid Table 7 Colorful"/>
    <w:next w:val="816"/>
    <w:link w:val="729"/>
    <w:rPr>
      <w:rFonts w:eastAsia="Times New Roman"/>
      <w:lang w:val="ru-RU" w:eastAsia="zh-CN" w:bidi="ar-SA"/>
    </w:rPr>
    <w:tblPr/>
  </w:style>
  <w:style w:type="table" w:styleId="817">
    <w:name w:val="Grid Table 7 Colorful - Accent 1"/>
    <w:next w:val="817"/>
    <w:link w:val="729"/>
    <w:rPr>
      <w:rFonts w:eastAsia="Times New Roman"/>
      <w:lang w:val="ru-RU" w:eastAsia="zh-CN" w:bidi="ar-SA"/>
    </w:rPr>
    <w:tblPr/>
  </w:style>
  <w:style w:type="table" w:styleId="818">
    <w:name w:val="Grid Table 7 Colorful - Accent 2"/>
    <w:next w:val="818"/>
    <w:link w:val="729"/>
    <w:rPr>
      <w:rFonts w:eastAsia="Times New Roman"/>
      <w:lang w:val="ru-RU" w:eastAsia="zh-CN" w:bidi="ar-SA"/>
    </w:rPr>
    <w:tblPr/>
  </w:style>
  <w:style w:type="table" w:styleId="819">
    <w:name w:val="Grid Table 7 Colorful - Accent 3"/>
    <w:next w:val="819"/>
    <w:link w:val="729"/>
    <w:rPr>
      <w:rFonts w:eastAsia="Times New Roman"/>
      <w:lang w:val="ru-RU" w:eastAsia="zh-CN" w:bidi="ar-SA"/>
    </w:rPr>
    <w:tblPr/>
  </w:style>
  <w:style w:type="table" w:styleId="820">
    <w:name w:val="Grid Table 7 Colorful - Accent 4"/>
    <w:next w:val="820"/>
    <w:link w:val="729"/>
    <w:rPr>
      <w:rFonts w:eastAsia="Times New Roman"/>
      <w:lang w:val="ru-RU" w:eastAsia="zh-CN" w:bidi="ar-SA"/>
    </w:rPr>
    <w:tblPr/>
  </w:style>
  <w:style w:type="table" w:styleId="821">
    <w:name w:val="Grid Table 7 Colorful - Accent 5"/>
    <w:next w:val="821"/>
    <w:link w:val="729"/>
    <w:rPr>
      <w:rFonts w:eastAsia="Times New Roman"/>
      <w:lang w:val="ru-RU" w:eastAsia="zh-CN" w:bidi="ar-SA"/>
    </w:rPr>
    <w:tblPr/>
  </w:style>
  <w:style w:type="table" w:styleId="822">
    <w:name w:val="Grid Table 7 Colorful - Accent 6"/>
    <w:next w:val="822"/>
    <w:link w:val="729"/>
    <w:rPr>
      <w:rFonts w:eastAsia="Times New Roman"/>
      <w:lang w:val="ru-RU" w:eastAsia="zh-CN" w:bidi="ar-SA"/>
    </w:rPr>
    <w:tblPr/>
  </w:style>
  <w:style w:type="table" w:styleId="823">
    <w:name w:val="List Table 1 Light"/>
    <w:next w:val="823"/>
    <w:link w:val="729"/>
    <w:rPr>
      <w:rFonts w:eastAsia="Times New Roman"/>
      <w:lang w:val="ru-RU" w:eastAsia="zh-CN" w:bidi="ar-SA"/>
    </w:rPr>
    <w:tblPr/>
  </w:style>
  <w:style w:type="table" w:styleId="824">
    <w:name w:val="List Table 1 Light - Accent 1"/>
    <w:next w:val="824"/>
    <w:link w:val="729"/>
    <w:rPr>
      <w:rFonts w:eastAsia="Times New Roman"/>
      <w:lang w:val="ru-RU" w:eastAsia="zh-CN" w:bidi="ar-SA"/>
    </w:rPr>
    <w:tblPr/>
  </w:style>
  <w:style w:type="table" w:styleId="825">
    <w:name w:val="List Table 1 Light - Accent 2"/>
    <w:next w:val="825"/>
    <w:link w:val="729"/>
    <w:rPr>
      <w:rFonts w:eastAsia="Times New Roman"/>
      <w:lang w:val="ru-RU" w:eastAsia="zh-CN" w:bidi="ar-SA"/>
    </w:rPr>
    <w:tblPr/>
  </w:style>
  <w:style w:type="table" w:styleId="826">
    <w:name w:val="List Table 1 Light - Accent 3"/>
    <w:next w:val="826"/>
    <w:link w:val="729"/>
    <w:rPr>
      <w:rFonts w:eastAsia="Times New Roman"/>
      <w:lang w:val="ru-RU" w:eastAsia="zh-CN" w:bidi="ar-SA"/>
    </w:rPr>
    <w:tblPr/>
  </w:style>
  <w:style w:type="table" w:styleId="827">
    <w:name w:val="List Table 1 Light - Accent 4"/>
    <w:next w:val="827"/>
    <w:link w:val="729"/>
    <w:rPr>
      <w:rFonts w:eastAsia="Times New Roman"/>
      <w:lang w:val="ru-RU" w:eastAsia="zh-CN" w:bidi="ar-SA"/>
    </w:rPr>
    <w:tblPr/>
  </w:style>
  <w:style w:type="table" w:styleId="828">
    <w:name w:val="List Table 1 Light - Accent 5"/>
    <w:next w:val="828"/>
    <w:link w:val="729"/>
    <w:rPr>
      <w:rFonts w:eastAsia="Times New Roman"/>
      <w:lang w:val="ru-RU" w:eastAsia="zh-CN" w:bidi="ar-SA"/>
    </w:rPr>
    <w:tblPr/>
  </w:style>
  <w:style w:type="table" w:styleId="829">
    <w:name w:val="List Table 1 Light - Accent 6"/>
    <w:next w:val="829"/>
    <w:link w:val="729"/>
    <w:rPr>
      <w:rFonts w:eastAsia="Times New Roman"/>
      <w:lang w:val="ru-RU" w:eastAsia="zh-CN" w:bidi="ar-SA"/>
    </w:rPr>
    <w:tblPr/>
  </w:style>
  <w:style w:type="table" w:styleId="830">
    <w:name w:val="List Table 2"/>
    <w:next w:val="830"/>
    <w:link w:val="729"/>
    <w:rPr>
      <w:rFonts w:eastAsia="Times New Roman"/>
      <w:lang w:val="ru-RU" w:eastAsia="zh-CN" w:bidi="ar-SA"/>
    </w:rPr>
    <w:tblPr/>
  </w:style>
  <w:style w:type="table" w:styleId="831">
    <w:name w:val="List Table 2 - Accent 1"/>
    <w:next w:val="831"/>
    <w:link w:val="729"/>
    <w:rPr>
      <w:rFonts w:eastAsia="Times New Roman"/>
      <w:lang w:val="ru-RU" w:eastAsia="zh-CN" w:bidi="ar-SA"/>
    </w:rPr>
    <w:tblPr/>
  </w:style>
  <w:style w:type="table" w:styleId="832">
    <w:name w:val="List Table 2 - Accent 2"/>
    <w:next w:val="832"/>
    <w:link w:val="729"/>
    <w:rPr>
      <w:rFonts w:eastAsia="Times New Roman"/>
      <w:lang w:val="ru-RU" w:eastAsia="zh-CN" w:bidi="ar-SA"/>
    </w:rPr>
    <w:tblPr/>
  </w:style>
  <w:style w:type="table" w:styleId="833">
    <w:name w:val="List Table 2 - Accent 3"/>
    <w:next w:val="833"/>
    <w:link w:val="729"/>
    <w:rPr>
      <w:rFonts w:eastAsia="Times New Roman"/>
      <w:lang w:val="ru-RU" w:eastAsia="zh-CN" w:bidi="ar-SA"/>
    </w:rPr>
    <w:tblPr/>
  </w:style>
  <w:style w:type="table" w:styleId="834">
    <w:name w:val="List Table 2 - Accent 4"/>
    <w:next w:val="834"/>
    <w:link w:val="729"/>
    <w:rPr>
      <w:rFonts w:eastAsia="Times New Roman"/>
      <w:lang w:val="ru-RU" w:eastAsia="zh-CN" w:bidi="ar-SA"/>
    </w:rPr>
    <w:tblPr/>
  </w:style>
  <w:style w:type="table" w:styleId="835">
    <w:name w:val="List Table 2 - Accent 5"/>
    <w:next w:val="835"/>
    <w:link w:val="729"/>
    <w:rPr>
      <w:rFonts w:eastAsia="Times New Roman"/>
      <w:lang w:val="ru-RU" w:eastAsia="zh-CN" w:bidi="ar-SA"/>
    </w:rPr>
    <w:tblPr/>
  </w:style>
  <w:style w:type="table" w:styleId="836">
    <w:name w:val="List Table 2 - Accent 6"/>
    <w:next w:val="836"/>
    <w:link w:val="729"/>
    <w:rPr>
      <w:rFonts w:eastAsia="Times New Roman"/>
      <w:lang w:val="ru-RU" w:eastAsia="zh-CN" w:bidi="ar-SA"/>
    </w:rPr>
    <w:tblPr/>
  </w:style>
  <w:style w:type="table" w:styleId="837">
    <w:name w:val="List Table 3"/>
    <w:next w:val="837"/>
    <w:link w:val="729"/>
    <w:rPr>
      <w:rFonts w:eastAsia="Times New Roman"/>
      <w:lang w:val="ru-RU" w:eastAsia="zh-CN" w:bidi="ar-SA"/>
    </w:rPr>
    <w:tblPr/>
  </w:style>
  <w:style w:type="table" w:styleId="838">
    <w:name w:val="List Table 3 - Accent 1"/>
    <w:next w:val="838"/>
    <w:link w:val="729"/>
    <w:rPr>
      <w:rFonts w:eastAsia="Times New Roman"/>
      <w:lang w:val="ru-RU" w:eastAsia="zh-CN" w:bidi="ar-SA"/>
    </w:rPr>
    <w:tblPr/>
  </w:style>
  <w:style w:type="table" w:styleId="839">
    <w:name w:val="List Table 3 - Accent 2"/>
    <w:next w:val="839"/>
    <w:link w:val="729"/>
    <w:rPr>
      <w:rFonts w:eastAsia="Times New Roman"/>
      <w:lang w:val="ru-RU" w:eastAsia="zh-CN" w:bidi="ar-SA"/>
    </w:rPr>
    <w:tblPr/>
  </w:style>
  <w:style w:type="table" w:styleId="840">
    <w:name w:val="List Table 3 - Accent 3"/>
    <w:next w:val="840"/>
    <w:link w:val="729"/>
    <w:rPr>
      <w:rFonts w:eastAsia="Times New Roman"/>
      <w:lang w:val="ru-RU" w:eastAsia="zh-CN" w:bidi="ar-SA"/>
    </w:rPr>
    <w:tblPr/>
  </w:style>
  <w:style w:type="table" w:styleId="841">
    <w:name w:val="List Table 3 - Accent 4"/>
    <w:next w:val="841"/>
    <w:link w:val="729"/>
    <w:rPr>
      <w:rFonts w:eastAsia="Times New Roman"/>
      <w:lang w:val="ru-RU" w:eastAsia="zh-CN" w:bidi="ar-SA"/>
    </w:rPr>
    <w:tblPr/>
  </w:style>
  <w:style w:type="table" w:styleId="842">
    <w:name w:val="List Table 3 - Accent 5"/>
    <w:next w:val="842"/>
    <w:link w:val="729"/>
    <w:rPr>
      <w:rFonts w:eastAsia="Times New Roman"/>
      <w:lang w:val="ru-RU" w:eastAsia="zh-CN" w:bidi="ar-SA"/>
    </w:rPr>
    <w:tblPr/>
  </w:style>
  <w:style w:type="table" w:styleId="843">
    <w:name w:val="List Table 3 - Accent 6"/>
    <w:next w:val="843"/>
    <w:link w:val="729"/>
    <w:rPr>
      <w:rFonts w:eastAsia="Times New Roman"/>
      <w:lang w:val="ru-RU" w:eastAsia="zh-CN" w:bidi="ar-SA"/>
    </w:rPr>
    <w:tblPr/>
  </w:style>
  <w:style w:type="table" w:styleId="844">
    <w:name w:val="List Table 4"/>
    <w:next w:val="844"/>
    <w:link w:val="729"/>
    <w:rPr>
      <w:rFonts w:eastAsia="Times New Roman"/>
      <w:lang w:val="ru-RU" w:eastAsia="zh-CN" w:bidi="ar-SA"/>
    </w:rPr>
    <w:tblPr/>
  </w:style>
  <w:style w:type="table" w:styleId="845">
    <w:name w:val="List Table 4 - Accent 1"/>
    <w:next w:val="845"/>
    <w:link w:val="729"/>
    <w:rPr>
      <w:rFonts w:eastAsia="Times New Roman"/>
      <w:lang w:val="ru-RU" w:eastAsia="zh-CN" w:bidi="ar-SA"/>
    </w:rPr>
    <w:tblPr/>
  </w:style>
  <w:style w:type="table" w:styleId="846">
    <w:name w:val="List Table 4 - Accent 2"/>
    <w:next w:val="846"/>
    <w:link w:val="729"/>
    <w:rPr>
      <w:rFonts w:eastAsia="Times New Roman"/>
      <w:lang w:val="ru-RU" w:eastAsia="zh-CN" w:bidi="ar-SA"/>
    </w:rPr>
    <w:tblPr/>
  </w:style>
  <w:style w:type="table" w:styleId="847">
    <w:name w:val="List Table 4 - Accent 3"/>
    <w:next w:val="847"/>
    <w:link w:val="729"/>
    <w:rPr>
      <w:rFonts w:eastAsia="Times New Roman"/>
      <w:lang w:val="ru-RU" w:eastAsia="zh-CN" w:bidi="ar-SA"/>
    </w:rPr>
    <w:tblPr/>
  </w:style>
  <w:style w:type="table" w:styleId="848">
    <w:name w:val="List Table 4 - Accent 4"/>
    <w:next w:val="848"/>
    <w:link w:val="729"/>
    <w:rPr>
      <w:rFonts w:eastAsia="Times New Roman"/>
      <w:lang w:val="ru-RU" w:eastAsia="zh-CN" w:bidi="ar-SA"/>
    </w:rPr>
    <w:tblPr/>
  </w:style>
  <w:style w:type="table" w:styleId="849">
    <w:name w:val="List Table 4 - Accent 5"/>
    <w:next w:val="849"/>
    <w:link w:val="729"/>
    <w:rPr>
      <w:rFonts w:eastAsia="Times New Roman"/>
      <w:lang w:val="ru-RU" w:eastAsia="zh-CN" w:bidi="ar-SA"/>
    </w:rPr>
    <w:tblPr/>
  </w:style>
  <w:style w:type="table" w:styleId="850">
    <w:name w:val="List Table 4 - Accent 6"/>
    <w:next w:val="850"/>
    <w:link w:val="729"/>
    <w:rPr>
      <w:rFonts w:eastAsia="Times New Roman"/>
      <w:lang w:val="ru-RU" w:eastAsia="zh-CN" w:bidi="ar-SA"/>
    </w:rPr>
    <w:tblPr/>
  </w:style>
  <w:style w:type="table" w:styleId="851">
    <w:name w:val="List Table 5 Dark"/>
    <w:next w:val="851"/>
    <w:link w:val="729"/>
    <w:rPr>
      <w:rFonts w:eastAsia="Times New Roman"/>
      <w:lang w:val="ru-RU" w:eastAsia="zh-CN" w:bidi="ar-SA"/>
    </w:rPr>
    <w:tblPr/>
  </w:style>
  <w:style w:type="table" w:styleId="852">
    <w:name w:val="List Table 5 Dark - Accent 1"/>
    <w:next w:val="852"/>
    <w:link w:val="729"/>
    <w:rPr>
      <w:rFonts w:eastAsia="Times New Roman"/>
      <w:lang w:val="ru-RU" w:eastAsia="zh-CN" w:bidi="ar-SA"/>
    </w:rPr>
    <w:tblPr/>
  </w:style>
  <w:style w:type="table" w:styleId="853">
    <w:name w:val="List Table 5 Dark - Accent 2"/>
    <w:next w:val="853"/>
    <w:link w:val="729"/>
    <w:rPr>
      <w:rFonts w:eastAsia="Times New Roman"/>
      <w:lang w:val="ru-RU" w:eastAsia="zh-CN" w:bidi="ar-SA"/>
    </w:rPr>
    <w:tblPr/>
  </w:style>
  <w:style w:type="table" w:styleId="854">
    <w:name w:val="List Table 5 Dark - Accent 3"/>
    <w:next w:val="854"/>
    <w:link w:val="729"/>
    <w:rPr>
      <w:rFonts w:eastAsia="Times New Roman"/>
      <w:lang w:val="ru-RU" w:eastAsia="zh-CN" w:bidi="ar-SA"/>
    </w:rPr>
    <w:tblPr/>
  </w:style>
  <w:style w:type="table" w:styleId="855">
    <w:name w:val="List Table 5 Dark - Accent 4"/>
    <w:next w:val="855"/>
    <w:link w:val="729"/>
    <w:rPr>
      <w:rFonts w:eastAsia="Times New Roman"/>
      <w:lang w:val="ru-RU" w:eastAsia="zh-CN" w:bidi="ar-SA"/>
    </w:rPr>
    <w:tblPr/>
  </w:style>
  <w:style w:type="table" w:styleId="856">
    <w:name w:val="List Table 5 Dark - Accent 5"/>
    <w:next w:val="856"/>
    <w:link w:val="729"/>
    <w:rPr>
      <w:rFonts w:eastAsia="Times New Roman"/>
      <w:lang w:val="ru-RU" w:eastAsia="zh-CN" w:bidi="ar-SA"/>
    </w:rPr>
    <w:tblPr/>
  </w:style>
  <w:style w:type="table" w:styleId="857">
    <w:name w:val="List Table 5 Dark - Accent 6"/>
    <w:next w:val="857"/>
    <w:link w:val="729"/>
    <w:rPr>
      <w:rFonts w:eastAsia="Times New Roman"/>
      <w:lang w:val="ru-RU" w:eastAsia="zh-CN" w:bidi="ar-SA"/>
    </w:rPr>
    <w:tblPr/>
  </w:style>
  <w:style w:type="table" w:styleId="858">
    <w:name w:val="List Table 6 Colorful"/>
    <w:next w:val="858"/>
    <w:link w:val="729"/>
    <w:rPr>
      <w:rFonts w:eastAsia="Times New Roman"/>
      <w:lang w:val="ru-RU" w:eastAsia="zh-CN" w:bidi="ar-SA"/>
    </w:rPr>
    <w:tblPr/>
  </w:style>
  <w:style w:type="table" w:styleId="859">
    <w:name w:val="List Table 6 Colorful - Accent 1"/>
    <w:next w:val="859"/>
    <w:link w:val="729"/>
    <w:uiPriority w:val="99"/>
    <w:rPr>
      <w:rFonts w:eastAsia="Times New Roman"/>
      <w:lang w:val="ru-RU" w:eastAsia="zh-CN" w:bidi="ar-SA"/>
    </w:rPr>
    <w:tblPr/>
  </w:style>
  <w:style w:type="table" w:styleId="860">
    <w:name w:val="List Table 6 Colorful - Accent 2"/>
    <w:next w:val="860"/>
    <w:link w:val="729"/>
    <w:rPr>
      <w:rFonts w:eastAsia="Times New Roman"/>
      <w:lang w:val="ru-RU" w:eastAsia="zh-CN" w:bidi="ar-SA"/>
    </w:rPr>
    <w:tblPr/>
  </w:style>
  <w:style w:type="table" w:styleId="861">
    <w:name w:val="List Table 6 Colorful - Accent 3"/>
    <w:next w:val="861"/>
    <w:link w:val="729"/>
    <w:rPr>
      <w:rFonts w:eastAsia="Times New Roman"/>
      <w:lang w:val="ru-RU" w:eastAsia="zh-CN" w:bidi="ar-SA"/>
    </w:rPr>
    <w:tblPr/>
  </w:style>
  <w:style w:type="table" w:styleId="862">
    <w:name w:val="List Table 6 Colorful - Accent 4"/>
    <w:next w:val="862"/>
    <w:link w:val="729"/>
    <w:rPr>
      <w:rFonts w:eastAsia="Times New Roman"/>
      <w:lang w:val="ru-RU" w:eastAsia="zh-CN" w:bidi="ar-SA"/>
    </w:rPr>
    <w:tblPr/>
  </w:style>
  <w:style w:type="table" w:styleId="863">
    <w:name w:val="List Table 6 Colorful - Accent 5"/>
    <w:next w:val="863"/>
    <w:link w:val="729"/>
    <w:rPr>
      <w:rFonts w:eastAsia="Times New Roman"/>
      <w:lang w:val="ru-RU" w:eastAsia="zh-CN" w:bidi="ar-SA"/>
    </w:rPr>
    <w:tblPr/>
  </w:style>
  <w:style w:type="table" w:styleId="864">
    <w:name w:val="List Table 6 Colorful - Accent 6"/>
    <w:next w:val="864"/>
    <w:link w:val="729"/>
    <w:rPr>
      <w:rFonts w:eastAsia="Times New Roman"/>
      <w:lang w:val="ru-RU" w:eastAsia="zh-CN" w:bidi="ar-SA"/>
    </w:rPr>
    <w:tblPr/>
  </w:style>
  <w:style w:type="table" w:styleId="865">
    <w:name w:val="List Table 7 Colorful"/>
    <w:next w:val="865"/>
    <w:link w:val="729"/>
    <w:rPr>
      <w:rFonts w:eastAsia="Times New Roman"/>
      <w:lang w:val="ru-RU" w:eastAsia="zh-CN" w:bidi="ar-SA"/>
    </w:rPr>
    <w:tblPr/>
  </w:style>
  <w:style w:type="table" w:styleId="866">
    <w:name w:val="List Table 7 Colorful - Accent 1"/>
    <w:next w:val="866"/>
    <w:link w:val="729"/>
    <w:rPr>
      <w:rFonts w:eastAsia="Times New Roman"/>
      <w:lang w:val="ru-RU" w:eastAsia="zh-CN" w:bidi="ar-SA"/>
    </w:rPr>
    <w:tblPr/>
  </w:style>
  <w:style w:type="table" w:styleId="867">
    <w:name w:val="List Table 7 Colorful - Accent 2"/>
    <w:next w:val="867"/>
    <w:link w:val="729"/>
    <w:rPr>
      <w:rFonts w:eastAsia="Times New Roman"/>
      <w:lang w:val="ru-RU" w:eastAsia="zh-CN" w:bidi="ar-SA"/>
    </w:rPr>
    <w:tblPr/>
  </w:style>
  <w:style w:type="table" w:styleId="868">
    <w:name w:val="List Table 7 Colorful - Accent 3"/>
    <w:next w:val="868"/>
    <w:link w:val="729"/>
    <w:rPr>
      <w:rFonts w:eastAsia="Times New Roman"/>
      <w:lang w:val="ru-RU" w:eastAsia="zh-CN" w:bidi="ar-SA"/>
    </w:rPr>
    <w:tblPr/>
  </w:style>
  <w:style w:type="table" w:styleId="869">
    <w:name w:val="List Table 7 Colorful - Accent 4"/>
    <w:next w:val="869"/>
    <w:link w:val="729"/>
    <w:rPr>
      <w:rFonts w:eastAsia="Times New Roman"/>
      <w:lang w:val="ru-RU" w:eastAsia="zh-CN" w:bidi="ar-SA"/>
    </w:rPr>
    <w:tblPr/>
  </w:style>
  <w:style w:type="table" w:styleId="870">
    <w:name w:val="List Table 7 Colorful - Accent 5"/>
    <w:next w:val="870"/>
    <w:link w:val="729"/>
    <w:rPr>
      <w:rFonts w:eastAsia="Times New Roman"/>
      <w:lang w:val="ru-RU" w:eastAsia="zh-CN" w:bidi="ar-SA"/>
    </w:rPr>
    <w:tblPr/>
  </w:style>
  <w:style w:type="table" w:styleId="871">
    <w:name w:val="List Table 7 Colorful - Accent 6"/>
    <w:next w:val="871"/>
    <w:link w:val="729"/>
    <w:rPr>
      <w:rFonts w:eastAsia="Times New Roman"/>
      <w:lang w:val="ru-RU" w:eastAsia="zh-CN" w:bidi="ar-SA"/>
    </w:rPr>
    <w:tblPr/>
  </w:style>
  <w:style w:type="table" w:styleId="872">
    <w:name w:val="Lined - Accent"/>
    <w:next w:val="872"/>
    <w:link w:val="729"/>
    <w:rPr>
      <w:rFonts w:eastAsia="Times New Roman"/>
      <w:color w:val="404040"/>
      <w:lang w:val="ru-RU" w:eastAsia="ru-RU" w:bidi="ar-SA"/>
    </w:rPr>
    <w:tblPr/>
  </w:style>
  <w:style w:type="table" w:styleId="873">
    <w:name w:val="Lined - Accent 1"/>
    <w:next w:val="873"/>
    <w:link w:val="729"/>
    <w:rPr>
      <w:rFonts w:eastAsia="Times New Roman"/>
      <w:color w:val="404040"/>
      <w:lang w:val="ru-RU" w:eastAsia="ru-RU" w:bidi="ar-SA"/>
    </w:rPr>
    <w:tblPr/>
  </w:style>
  <w:style w:type="table" w:styleId="874">
    <w:name w:val="Lined - Accent 2"/>
    <w:next w:val="874"/>
    <w:link w:val="729"/>
    <w:rPr>
      <w:rFonts w:eastAsia="Times New Roman"/>
      <w:color w:val="404040"/>
      <w:lang w:val="ru-RU" w:eastAsia="ru-RU" w:bidi="ar-SA"/>
    </w:rPr>
    <w:tblPr/>
  </w:style>
  <w:style w:type="table" w:styleId="875">
    <w:name w:val="Lined - Accent 3"/>
    <w:next w:val="875"/>
    <w:link w:val="729"/>
    <w:rPr>
      <w:rFonts w:eastAsia="Times New Roman"/>
      <w:color w:val="404040"/>
      <w:lang w:val="ru-RU" w:eastAsia="ru-RU" w:bidi="ar-SA"/>
    </w:rPr>
    <w:tblPr/>
  </w:style>
  <w:style w:type="table" w:styleId="876">
    <w:name w:val="Lined - Accent 4"/>
    <w:next w:val="876"/>
    <w:link w:val="729"/>
    <w:rPr>
      <w:rFonts w:eastAsia="Times New Roman"/>
      <w:color w:val="404040"/>
      <w:lang w:val="ru-RU" w:eastAsia="ru-RU" w:bidi="ar-SA"/>
    </w:rPr>
    <w:tblPr/>
  </w:style>
  <w:style w:type="table" w:styleId="877">
    <w:name w:val="Lined - Accent 5"/>
    <w:next w:val="877"/>
    <w:link w:val="729"/>
    <w:rPr>
      <w:rFonts w:eastAsia="Times New Roman"/>
      <w:color w:val="404040"/>
      <w:lang w:val="ru-RU" w:eastAsia="ru-RU" w:bidi="ar-SA"/>
    </w:rPr>
    <w:tblPr/>
  </w:style>
  <w:style w:type="table" w:styleId="878">
    <w:name w:val="Lined - Accent 6"/>
    <w:next w:val="878"/>
    <w:link w:val="729"/>
    <w:rPr>
      <w:rFonts w:eastAsia="Times New Roman"/>
      <w:color w:val="404040"/>
      <w:lang w:val="ru-RU" w:eastAsia="ru-RU" w:bidi="ar-SA"/>
    </w:rPr>
    <w:tblPr/>
  </w:style>
  <w:style w:type="table" w:styleId="879">
    <w:name w:val="Bordered &amp; Lined - Accent"/>
    <w:next w:val="879"/>
    <w:link w:val="729"/>
    <w:rPr>
      <w:rFonts w:eastAsia="Times New Roman"/>
      <w:color w:val="404040"/>
      <w:lang w:val="ru-RU" w:eastAsia="ru-RU" w:bidi="ar-SA"/>
    </w:rPr>
    <w:tblPr/>
  </w:style>
  <w:style w:type="table" w:styleId="880">
    <w:name w:val="Bordered &amp; Lined - Accent 1"/>
    <w:next w:val="880"/>
    <w:link w:val="729"/>
    <w:rPr>
      <w:rFonts w:eastAsia="Times New Roman"/>
      <w:color w:val="404040"/>
      <w:lang w:val="ru-RU" w:eastAsia="ru-RU" w:bidi="ar-SA"/>
    </w:rPr>
    <w:tblPr/>
  </w:style>
  <w:style w:type="table" w:styleId="881">
    <w:name w:val="Bordered &amp; Lined - Accent 2"/>
    <w:next w:val="881"/>
    <w:link w:val="729"/>
    <w:rPr>
      <w:rFonts w:eastAsia="Times New Roman"/>
      <w:color w:val="404040"/>
      <w:lang w:val="ru-RU" w:eastAsia="ru-RU" w:bidi="ar-SA"/>
    </w:rPr>
    <w:tblPr/>
  </w:style>
  <w:style w:type="table" w:styleId="882">
    <w:name w:val="Bordered &amp; Lined - Accent 3"/>
    <w:next w:val="882"/>
    <w:link w:val="729"/>
    <w:rPr>
      <w:rFonts w:eastAsia="Times New Roman"/>
      <w:color w:val="404040"/>
      <w:lang w:val="ru-RU" w:eastAsia="ru-RU" w:bidi="ar-SA"/>
    </w:rPr>
    <w:tblPr/>
  </w:style>
  <w:style w:type="table" w:styleId="883">
    <w:name w:val="Bordered &amp; Lined - Accent 4"/>
    <w:next w:val="883"/>
    <w:link w:val="729"/>
    <w:rPr>
      <w:rFonts w:eastAsia="Times New Roman"/>
      <w:color w:val="404040"/>
      <w:lang w:val="ru-RU" w:eastAsia="ru-RU" w:bidi="ar-SA"/>
    </w:rPr>
    <w:tblPr/>
  </w:style>
  <w:style w:type="table" w:styleId="884">
    <w:name w:val="Bordered &amp; Lined - Accent 5"/>
    <w:next w:val="884"/>
    <w:link w:val="729"/>
    <w:rPr>
      <w:rFonts w:eastAsia="Times New Roman"/>
      <w:color w:val="404040"/>
      <w:lang w:val="ru-RU" w:eastAsia="ru-RU" w:bidi="ar-SA"/>
    </w:rPr>
    <w:tblPr/>
  </w:style>
  <w:style w:type="table" w:styleId="885">
    <w:name w:val="Bordered &amp; Lined - Accent 6"/>
    <w:next w:val="885"/>
    <w:link w:val="729"/>
    <w:rPr>
      <w:rFonts w:eastAsia="Times New Roman"/>
      <w:color w:val="404040"/>
      <w:lang w:val="ru-RU" w:eastAsia="ru-RU" w:bidi="ar-SA"/>
    </w:rPr>
    <w:tblPr/>
  </w:style>
  <w:style w:type="table" w:styleId="886">
    <w:name w:val="Bordered"/>
    <w:next w:val="886"/>
    <w:link w:val="729"/>
    <w:rPr>
      <w:rFonts w:eastAsia="Times New Roman"/>
      <w:lang w:val="ru-RU" w:eastAsia="zh-CN" w:bidi="ar-SA"/>
    </w:rPr>
    <w:tblPr/>
  </w:style>
  <w:style w:type="table" w:styleId="887">
    <w:name w:val="Bordered - Accent 1"/>
    <w:next w:val="887"/>
    <w:link w:val="729"/>
    <w:rPr>
      <w:rFonts w:eastAsia="Times New Roman"/>
      <w:lang w:val="ru-RU" w:eastAsia="zh-CN" w:bidi="ar-SA"/>
    </w:rPr>
    <w:tblPr/>
  </w:style>
  <w:style w:type="table" w:styleId="888">
    <w:name w:val="Bordered - Accent 2"/>
    <w:next w:val="888"/>
    <w:link w:val="729"/>
    <w:rPr>
      <w:rFonts w:eastAsia="Times New Roman"/>
      <w:lang w:val="ru-RU" w:eastAsia="zh-CN" w:bidi="ar-SA"/>
    </w:rPr>
    <w:tblPr/>
  </w:style>
  <w:style w:type="table" w:styleId="889">
    <w:name w:val="Bordered - Accent 3"/>
    <w:next w:val="889"/>
    <w:link w:val="729"/>
    <w:rPr>
      <w:rFonts w:eastAsia="Times New Roman"/>
      <w:lang w:val="ru-RU" w:eastAsia="zh-CN" w:bidi="ar-SA"/>
    </w:rPr>
    <w:tblPr/>
  </w:style>
  <w:style w:type="table" w:styleId="890">
    <w:name w:val="Bordered - Accent 4"/>
    <w:next w:val="890"/>
    <w:link w:val="729"/>
    <w:rPr>
      <w:rFonts w:eastAsia="Times New Roman"/>
      <w:lang w:val="ru-RU" w:eastAsia="zh-CN" w:bidi="ar-SA"/>
    </w:rPr>
    <w:tblPr/>
  </w:style>
  <w:style w:type="table" w:styleId="891">
    <w:name w:val="Bordered - Accent 5"/>
    <w:next w:val="891"/>
    <w:link w:val="729"/>
    <w:rPr>
      <w:rFonts w:eastAsia="Times New Roman"/>
      <w:lang w:val="ru-RU" w:eastAsia="zh-CN" w:bidi="ar-SA"/>
    </w:rPr>
    <w:tblPr/>
  </w:style>
  <w:style w:type="table" w:styleId="892">
    <w:name w:val="Bordered - Accent 6"/>
    <w:next w:val="892"/>
    <w:link w:val="729"/>
    <w:rPr>
      <w:rFonts w:eastAsia="Times New Roman"/>
      <w:lang w:val="ru-RU" w:eastAsia="zh-CN" w:bidi="ar-SA"/>
    </w:rPr>
    <w:tblPr/>
  </w:style>
  <w:style w:type="character" w:styleId="893">
    <w:name w:val="Гиперссылка"/>
    <w:next w:val="893"/>
    <w:link w:val="729"/>
    <w:rPr>
      <w:color w:val="0000ff"/>
      <w:u w:val="single"/>
    </w:rPr>
  </w:style>
  <w:style w:type="paragraph" w:styleId="894">
    <w:name w:val="Текст сноски"/>
    <w:basedOn w:val="729"/>
    <w:next w:val="894"/>
    <w:link w:val="895"/>
    <w:semiHidden/>
    <w:pPr>
      <w:spacing w:after="40"/>
    </w:pPr>
    <w:rPr>
      <w:sz w:val="18"/>
      <w:lang w:eastAsia="ru-RU"/>
    </w:rPr>
  </w:style>
  <w:style w:type="character" w:styleId="895">
    <w:name w:val="Текст сноски Знак"/>
    <w:next w:val="895"/>
    <w:link w:val="894"/>
    <w:semiHidden/>
    <w:rPr>
      <w:sz w:val="18"/>
    </w:rPr>
  </w:style>
  <w:style w:type="character" w:styleId="896">
    <w:name w:val="Знак сноски"/>
    <w:next w:val="896"/>
    <w:link w:val="729"/>
    <w:rPr>
      <w:vertAlign w:val="superscript"/>
    </w:rPr>
  </w:style>
  <w:style w:type="paragraph" w:styleId="897">
    <w:name w:val="Текст концевой сноски"/>
    <w:basedOn w:val="729"/>
    <w:next w:val="897"/>
    <w:link w:val="898"/>
    <w:semiHidden/>
    <w:rPr>
      <w:lang w:eastAsia="ru-RU"/>
    </w:rPr>
  </w:style>
  <w:style w:type="character" w:styleId="898">
    <w:name w:val="Текст концевой сноски Знак"/>
    <w:next w:val="898"/>
    <w:link w:val="897"/>
    <w:semiHidden/>
    <w:rPr>
      <w:lang w:val="ru-RU" w:eastAsia="ru-RU"/>
    </w:rPr>
  </w:style>
  <w:style w:type="character" w:styleId="899">
    <w:name w:val="Знак концевой сноски"/>
    <w:next w:val="899"/>
    <w:link w:val="729"/>
    <w:semiHidden/>
    <w:rPr>
      <w:vertAlign w:val="superscript"/>
    </w:rPr>
  </w:style>
  <w:style w:type="paragraph" w:styleId="900">
    <w:name w:val="Оглавление 1"/>
    <w:basedOn w:val="729"/>
    <w:next w:val="900"/>
    <w:link w:val="729"/>
    <w:pPr>
      <w:spacing w:after="57"/>
    </w:pPr>
  </w:style>
  <w:style w:type="paragraph" w:styleId="901">
    <w:name w:val="Оглавление 2"/>
    <w:basedOn w:val="729"/>
    <w:next w:val="901"/>
    <w:link w:val="729"/>
    <w:pPr>
      <w:ind w:left="283"/>
      <w:spacing w:after="57"/>
    </w:pPr>
  </w:style>
  <w:style w:type="paragraph" w:styleId="902">
    <w:name w:val="Оглавление 3"/>
    <w:basedOn w:val="729"/>
    <w:next w:val="902"/>
    <w:link w:val="729"/>
    <w:pPr>
      <w:ind w:left="567"/>
      <w:spacing w:after="57"/>
    </w:pPr>
  </w:style>
  <w:style w:type="paragraph" w:styleId="903">
    <w:name w:val="Оглавление 4"/>
    <w:basedOn w:val="729"/>
    <w:next w:val="903"/>
    <w:link w:val="729"/>
    <w:pPr>
      <w:ind w:left="850"/>
      <w:spacing w:after="57"/>
    </w:pPr>
  </w:style>
  <w:style w:type="paragraph" w:styleId="904">
    <w:name w:val="Оглавление 5"/>
    <w:basedOn w:val="729"/>
    <w:next w:val="904"/>
    <w:link w:val="729"/>
    <w:pPr>
      <w:ind w:left="1134"/>
      <w:spacing w:after="57"/>
    </w:pPr>
  </w:style>
  <w:style w:type="paragraph" w:styleId="905">
    <w:name w:val="Оглавление 6"/>
    <w:basedOn w:val="729"/>
    <w:next w:val="905"/>
    <w:link w:val="729"/>
    <w:pPr>
      <w:ind w:left="1417"/>
      <w:spacing w:after="57"/>
    </w:pPr>
  </w:style>
  <w:style w:type="paragraph" w:styleId="906">
    <w:name w:val="Оглавление 7"/>
    <w:basedOn w:val="729"/>
    <w:next w:val="906"/>
    <w:link w:val="729"/>
    <w:pPr>
      <w:ind w:left="1701"/>
      <w:spacing w:after="57"/>
    </w:pPr>
  </w:style>
  <w:style w:type="paragraph" w:styleId="907">
    <w:name w:val="Оглавление 8"/>
    <w:basedOn w:val="729"/>
    <w:next w:val="907"/>
    <w:link w:val="729"/>
    <w:pPr>
      <w:ind w:left="1984"/>
      <w:spacing w:after="57"/>
    </w:pPr>
  </w:style>
  <w:style w:type="paragraph" w:styleId="908">
    <w:name w:val="Оглавление 9"/>
    <w:basedOn w:val="729"/>
    <w:next w:val="908"/>
    <w:link w:val="729"/>
    <w:pPr>
      <w:ind w:left="2268"/>
      <w:spacing w:after="57"/>
    </w:pPr>
  </w:style>
  <w:style w:type="paragraph" w:styleId="909">
    <w:name w:val="TOC Heading"/>
    <w:next w:val="909"/>
    <w:link w:val="729"/>
    <w:rPr>
      <w:rFonts w:eastAsia="Times New Roman"/>
      <w:lang w:val="ru-RU" w:eastAsia="zh-CN" w:bidi="ar-SA"/>
    </w:rPr>
  </w:style>
  <w:style w:type="paragraph" w:styleId="910">
    <w:name w:val="ConsPlusNormal"/>
    <w:next w:val="910"/>
    <w:link w:val="729"/>
    <w:pPr>
      <w:widowControl w:val="off"/>
    </w:pPr>
    <w:rPr>
      <w:sz w:val="22"/>
      <w:lang w:val="ru-RU" w:eastAsia="ru-RU" w:bidi="ar-SA"/>
    </w:rPr>
  </w:style>
  <w:style w:type="paragraph" w:styleId="911">
    <w:name w:val="ConsPlusTitle"/>
    <w:next w:val="911"/>
    <w:link w:val="729"/>
    <w:qFormat/>
    <w:pPr>
      <w:widowControl w:val="off"/>
    </w:pPr>
    <w:rPr>
      <w:b/>
      <w:sz w:val="22"/>
      <w:lang w:val="ru-RU" w:eastAsia="ru-RU" w:bidi="ar-SA"/>
    </w:rPr>
  </w:style>
  <w:style w:type="paragraph" w:styleId="912">
    <w:name w:val="ConsPlusTitlePage"/>
    <w:next w:val="912"/>
    <w:link w:val="729"/>
    <w:pPr>
      <w:widowControl w:val="off"/>
    </w:pPr>
    <w:rPr>
      <w:rFonts w:ascii="Tahoma" w:hAnsi="Tahoma"/>
      <w:lang w:val="ru-RU" w:eastAsia="ru-RU" w:bidi="ar-SA"/>
    </w:rPr>
  </w:style>
  <w:style w:type="paragraph" w:styleId="913">
    <w:name w:val="ConsTitle"/>
    <w:next w:val="913"/>
    <w:link w:val="729"/>
    <w:pPr>
      <w:ind w:right="19772"/>
      <w:widowControl w:val="off"/>
    </w:pPr>
    <w:rPr>
      <w:rFonts w:ascii="Arial" w:hAnsi="Arial"/>
      <w:b/>
      <w:bCs/>
      <w:lang w:val="ru-RU" w:eastAsia="ru-RU" w:bidi="ar-SA"/>
    </w:rPr>
  </w:style>
  <w:style w:type="character" w:styleId="914">
    <w:name w:val="Верхний колонтитул Знак"/>
    <w:next w:val="914"/>
    <w:link w:val="761"/>
    <w:rPr>
      <w:sz w:val="22"/>
      <w:lang w:val="en-US" w:eastAsia="en-US"/>
    </w:rPr>
  </w:style>
  <w:style w:type="character" w:styleId="915">
    <w:name w:val="Нижний колонтитул Знак"/>
    <w:next w:val="915"/>
    <w:link w:val="763"/>
    <w:rPr>
      <w:sz w:val="22"/>
      <w:lang w:val="en-US" w:eastAsia="en-US"/>
    </w:rPr>
  </w:style>
  <w:style w:type="character" w:styleId="916">
    <w:name w:val="Выделение"/>
    <w:next w:val="916"/>
    <w:link w:val="729"/>
    <w:qFormat/>
    <w:rPr>
      <w:i/>
    </w:rPr>
  </w:style>
  <w:style w:type="character" w:styleId="917">
    <w:name w:val="Номер страницы"/>
    <w:next w:val="917"/>
    <w:link w:val="729"/>
    <w:rPr>
      <w:rFonts w:cs="Times New Roman"/>
    </w:rPr>
  </w:style>
  <w:style w:type="character" w:styleId="918">
    <w:name w:val="inline-block"/>
    <w:next w:val="918"/>
    <w:link w:val="729"/>
    <w:rPr>
      <w:rFonts w:cs="Times New Roman"/>
    </w:rPr>
  </w:style>
  <w:style w:type="paragraph" w:styleId="919">
    <w:name w:val="ConsPlusNormal1"/>
    <w:next w:val="919"/>
    <w:link w:val="72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16"/>
      <w:lang w:val="en-US" w:eastAsia="zh-CN" w:bidi="ar-SA"/>
    </w:rPr>
  </w:style>
  <w:style w:type="paragraph" w:styleId="920">
    <w:name w:val="Текст"/>
    <w:basedOn w:val="729"/>
    <w:next w:val="920"/>
    <w:link w:val="72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alibri"/>
    </w:rPr>
  </w:style>
  <w:style w:type="paragraph" w:styleId="921">
    <w:name w:val="Текст выноски"/>
    <w:basedOn w:val="729"/>
    <w:next w:val="921"/>
    <w:link w:val="922"/>
    <w:semiHidden/>
    <w:rPr>
      <w:rFonts w:ascii="Segoe UI" w:hAnsi="Segoe UI"/>
      <w:sz w:val="18"/>
      <w:szCs w:val="18"/>
      <w:lang w:eastAsia="ru-RU"/>
    </w:rPr>
  </w:style>
  <w:style w:type="character" w:styleId="922">
    <w:name w:val="Текст выноски Знак"/>
    <w:next w:val="922"/>
    <w:link w:val="921"/>
    <w:semiHidden/>
    <w:rPr>
      <w:rFonts w:ascii="Segoe UI" w:hAnsi="Segoe UI"/>
      <w:sz w:val="18"/>
    </w:rPr>
  </w:style>
  <w:style w:type="character" w:styleId="923" w:default="1">
    <w:name w:val="Default Paragraph Font"/>
    <w:uiPriority w:val="1"/>
    <w:semiHidden/>
    <w:unhideWhenUsed/>
  </w:style>
  <w:style w:type="numbering" w:styleId="924" w:default="1">
    <w:name w:val="No List"/>
    <w:uiPriority w:val="99"/>
    <w:semiHidden/>
    <w:unhideWhenUsed/>
  </w:style>
  <w:style w:type="table" w:styleId="9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Гурский Владимир Алексеевич</dc:creator>
  <cp:revision>15</cp:revision>
  <dcterms:created xsi:type="dcterms:W3CDTF">2022-07-01T08:34:00Z</dcterms:created>
  <dcterms:modified xsi:type="dcterms:W3CDTF">2023-12-04T06:30:18Z</dcterms:modified>
  <cp:version>1048576</cp:version>
</cp:coreProperties>
</file>