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/>
    </w:p>
    <w:p>
      <w:pPr>
        <w:jc w:val="center"/>
        <w:rPr>
          <w:rFonts w:ascii="Times New Roman" w:hAnsi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/>
    </w:p>
    <w:p>
      <w:pPr>
        <w:jc w:val="center"/>
        <w:rPr>
          <w:rFonts w:ascii="Times New Roman" w:hAnsi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/>
    </w:p>
    <w:p>
      <w:pPr>
        <w:jc w:val="center"/>
        <w:rPr>
          <w:rFonts w:ascii="Times New Roman" w:hAnsi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/>
    </w:p>
    <w:p>
      <w:pPr>
        <w:jc w:val="center"/>
        <w:rPr>
          <w:rFonts w:ascii="Times New Roman" w:hAnsi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/>
    </w:p>
    <w:p>
      <w:pPr>
        <w:jc w:val="center"/>
        <w:rPr>
          <w:rFonts w:ascii="Times New Roman" w:hAnsi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/>
    </w:p>
    <w:p>
      <w:pPr>
        <w:jc w:val="center"/>
        <w:rPr>
          <w:rFonts w:ascii="Times New Roman" w:hAnsi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/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пообъектного перечня мероприятий по строительству (реконструкции) автомобильных дорог и строительству сетей наружного освещения вдоль автодорог в Белгородской области на 2024-2026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оды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tabs>
          <w:tab w:val="center" w:pos="4677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целях успешной реализации «Стратегии социально-экономического развития Белгородской области на период до 2030 года», утвержденной постановлением Правительства Белгородской области от 11 июля 2023 года </w:t>
        <w:br/>
        <w:t xml:space="preserve">№ 371-пп,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постановления Правительства Белгородской области от 15 сентября 2014 года № 333-пп,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обеспечения транспортной доступности на всей территории Белгородской области и повышения уровня безопасности транспортной инфраструктуры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постановляет: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 Утвердить пообъектный перечень мероприятий по строительству</w:t>
        <w:br/>
        <w:t xml:space="preserve">в Белгородской области на 2024-2026 годы (далее – пообъектный перечень мероприятий, прилагается).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 Министерству финансов и бюджетной политики Белгородской области (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Шаролапова Н.А.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) осуществлять финансирование пообъектного перечня мероприятий в пределах средств, предусмотренных в областном бюджете на 2024-2026 годы на строительство.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3. Министерству автомобильных дорог и транспорта Белгородской области (Евтушенко С.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В.) ежеквартально в текущем финансовом году производить корректировку пообъектных объемов финансирования с учетом результатов проведения закупок товаров (работ, услуг),  а также фактического освоения средств  в пределах утвержденных лимитов финансирования.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4. При определении подрядных (проектных) организаций, поставщиков оборудования и материалов руководствоваться Федеральным законом</w:t>
        <w:br/>
        <w:t xml:space="preserve">от 05 апреля 2013 года № 44-ФЗ «О контрактной системе в сфере закупок товаров, ра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бот, услуг для обеспечения государственных и муниципальных нужд», особое внимание обращать на вопросы ценообразования в процессе осуществления закупок, проводить мониторинг стоимости приобретаемых товаров и услуг, расширив возможное количество поставщиков.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5. Контроль за исполнением настоящего постановления возложить</w:t>
        <w:br/>
        <w:t xml:space="preserve">на заместителя Губернатора Белгородской области – Базарова В.В.,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министерство финансов и бюджетной политики Белгородской области – Шаролапову Н.А.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министерство автомобильных дорог и транспорта Белгородской области – Евтушенко С.В.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6. Настоящее постановление вступает в силу со дня его официального опубликования.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left"/>
        <w:spacing w:after="0" w:afterAutospacing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          Губернатор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left"/>
        <w:spacing w:after="0" w:afterAutospacing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Белгородской области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             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                                                           В.В. Гладков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8">
    <w:name w:val="Heading 1"/>
    <w:basedOn w:val="814"/>
    <w:next w:val="814"/>
    <w:link w:val="63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9">
    <w:name w:val="Heading 1 Char"/>
    <w:link w:val="638"/>
    <w:uiPriority w:val="9"/>
    <w:rPr>
      <w:rFonts w:ascii="Arial" w:hAnsi="Arial" w:eastAsia="Arial" w:cs="Arial"/>
      <w:sz w:val="40"/>
      <w:szCs w:val="40"/>
    </w:rPr>
  </w:style>
  <w:style w:type="paragraph" w:styleId="640">
    <w:name w:val="Heading 2"/>
    <w:basedOn w:val="814"/>
    <w:next w:val="814"/>
    <w:link w:val="64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1">
    <w:name w:val="Heading 2 Char"/>
    <w:link w:val="640"/>
    <w:uiPriority w:val="9"/>
    <w:rPr>
      <w:rFonts w:ascii="Arial" w:hAnsi="Arial" w:eastAsia="Arial" w:cs="Arial"/>
      <w:sz w:val="34"/>
    </w:rPr>
  </w:style>
  <w:style w:type="paragraph" w:styleId="642">
    <w:name w:val="Heading 3"/>
    <w:basedOn w:val="814"/>
    <w:next w:val="814"/>
    <w:link w:val="64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3">
    <w:name w:val="Heading 3 Char"/>
    <w:link w:val="642"/>
    <w:uiPriority w:val="9"/>
    <w:rPr>
      <w:rFonts w:ascii="Arial" w:hAnsi="Arial" w:eastAsia="Arial" w:cs="Arial"/>
      <w:sz w:val="30"/>
      <w:szCs w:val="30"/>
    </w:rPr>
  </w:style>
  <w:style w:type="paragraph" w:styleId="644">
    <w:name w:val="Heading 4"/>
    <w:basedOn w:val="814"/>
    <w:next w:val="814"/>
    <w:link w:val="6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5">
    <w:name w:val="Heading 4 Char"/>
    <w:link w:val="644"/>
    <w:uiPriority w:val="9"/>
    <w:rPr>
      <w:rFonts w:ascii="Arial" w:hAnsi="Arial" w:eastAsia="Arial" w:cs="Arial"/>
      <w:b/>
      <w:bCs/>
      <w:sz w:val="26"/>
      <w:szCs w:val="26"/>
    </w:rPr>
  </w:style>
  <w:style w:type="paragraph" w:styleId="646">
    <w:name w:val="Heading 5"/>
    <w:basedOn w:val="814"/>
    <w:next w:val="814"/>
    <w:link w:val="64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7">
    <w:name w:val="Heading 5 Char"/>
    <w:link w:val="646"/>
    <w:uiPriority w:val="9"/>
    <w:rPr>
      <w:rFonts w:ascii="Arial" w:hAnsi="Arial" w:eastAsia="Arial" w:cs="Arial"/>
      <w:b/>
      <w:bCs/>
      <w:sz w:val="24"/>
      <w:szCs w:val="24"/>
    </w:rPr>
  </w:style>
  <w:style w:type="paragraph" w:styleId="648">
    <w:name w:val="Heading 6"/>
    <w:basedOn w:val="814"/>
    <w:next w:val="814"/>
    <w:link w:val="64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9">
    <w:name w:val="Heading 6 Char"/>
    <w:link w:val="648"/>
    <w:uiPriority w:val="9"/>
    <w:rPr>
      <w:rFonts w:ascii="Arial" w:hAnsi="Arial" w:eastAsia="Arial" w:cs="Arial"/>
      <w:b/>
      <w:bCs/>
      <w:sz w:val="22"/>
      <w:szCs w:val="22"/>
    </w:rPr>
  </w:style>
  <w:style w:type="paragraph" w:styleId="650">
    <w:name w:val="Heading 7"/>
    <w:basedOn w:val="814"/>
    <w:next w:val="814"/>
    <w:link w:val="65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1">
    <w:name w:val="Heading 7 Char"/>
    <w:link w:val="6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2">
    <w:name w:val="Heading 8"/>
    <w:basedOn w:val="814"/>
    <w:next w:val="814"/>
    <w:link w:val="65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3">
    <w:name w:val="Heading 8 Char"/>
    <w:link w:val="652"/>
    <w:uiPriority w:val="9"/>
    <w:rPr>
      <w:rFonts w:ascii="Arial" w:hAnsi="Arial" w:eastAsia="Arial" w:cs="Arial"/>
      <w:i/>
      <w:iCs/>
      <w:sz w:val="22"/>
      <w:szCs w:val="22"/>
    </w:rPr>
  </w:style>
  <w:style w:type="paragraph" w:styleId="654">
    <w:name w:val="Heading 9"/>
    <w:basedOn w:val="814"/>
    <w:next w:val="814"/>
    <w:link w:val="65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5">
    <w:name w:val="Heading 9 Char"/>
    <w:link w:val="654"/>
    <w:uiPriority w:val="9"/>
    <w:rPr>
      <w:rFonts w:ascii="Arial" w:hAnsi="Arial" w:eastAsia="Arial" w:cs="Arial"/>
      <w:i/>
      <w:iCs/>
      <w:sz w:val="21"/>
      <w:szCs w:val="21"/>
    </w:rPr>
  </w:style>
  <w:style w:type="paragraph" w:styleId="656">
    <w:name w:val="Title"/>
    <w:basedOn w:val="814"/>
    <w:next w:val="814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link w:val="656"/>
    <w:uiPriority w:val="10"/>
    <w:rPr>
      <w:sz w:val="48"/>
      <w:szCs w:val="48"/>
    </w:rPr>
  </w:style>
  <w:style w:type="paragraph" w:styleId="658">
    <w:name w:val="Subtitle"/>
    <w:basedOn w:val="814"/>
    <w:next w:val="814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link w:val="658"/>
    <w:uiPriority w:val="11"/>
    <w:rPr>
      <w:sz w:val="24"/>
      <w:szCs w:val="24"/>
    </w:rPr>
  </w:style>
  <w:style w:type="paragraph" w:styleId="660">
    <w:name w:val="Quote"/>
    <w:basedOn w:val="814"/>
    <w:next w:val="814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4"/>
    <w:next w:val="814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4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link w:val="664"/>
    <w:uiPriority w:val="99"/>
  </w:style>
  <w:style w:type="paragraph" w:styleId="666">
    <w:name w:val="Footer"/>
    <w:basedOn w:val="814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link w:val="666"/>
    <w:uiPriority w:val="99"/>
  </w:style>
  <w:style w:type="paragraph" w:styleId="668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basedOn w:val="81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0">
    <w:name w:val="List Table 7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1">
    <w:name w:val="List Table 7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2">
    <w:name w:val="List Table 7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3">
    <w:name w:val="List Table 7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4">
    <w:name w:val="List Table 7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5">
    <w:name w:val="Lined - Accent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7">
    <w:name w:val="Lined - Accent 2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8">
    <w:name w:val="Lined - Accent 3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9">
    <w:name w:val="Lined - Accent 4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0">
    <w:name w:val="Lined - Accent 5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1">
    <w:name w:val="Lined - Accent 6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2">
    <w:name w:val="Bordered &amp; Lined - Accent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4">
    <w:name w:val="Bordered &amp; Lined - Accent 2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5">
    <w:name w:val="Bordered &amp; Lined - Accent 3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6">
    <w:name w:val="Bordered &amp; Lined - Accent 4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7">
    <w:name w:val="Bordered &amp; Lined - Accent 5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8">
    <w:name w:val="Bordered &amp; Lined - Accent 6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9">
    <w:name w:val="Bordered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qFormat/>
  </w:style>
  <w:style w:type="table" w:styleId="81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6" w:default="1">
    <w:name w:val="No List"/>
    <w:uiPriority w:val="99"/>
    <w:semiHidden/>
    <w:unhideWhenUsed/>
  </w:style>
  <w:style w:type="paragraph" w:styleId="817">
    <w:name w:val="No Spacing"/>
    <w:basedOn w:val="814"/>
    <w:uiPriority w:val="1"/>
    <w:qFormat/>
    <w:pPr>
      <w:spacing w:after="0" w:line="240" w:lineRule="auto"/>
    </w:pPr>
  </w:style>
  <w:style w:type="paragraph" w:styleId="818">
    <w:name w:val="List Paragraph"/>
    <w:basedOn w:val="814"/>
    <w:uiPriority w:val="34"/>
    <w:qFormat/>
    <w:pPr>
      <w:contextualSpacing/>
      <w:ind w:left="720"/>
    </w:pPr>
  </w:style>
  <w:style w:type="character" w:styleId="819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6</cp:revision>
  <dcterms:modified xsi:type="dcterms:W3CDTF">2023-11-01T12:31:01Z</dcterms:modified>
</cp:coreProperties>
</file>