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C95316" w:rsidRDefault="00DF3836" w:rsidP="002538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области </w:t>
            </w:r>
            <w:r w:rsidR="00C64021">
              <w:rPr>
                <w:sz w:val="24"/>
                <w:szCs w:val="24"/>
              </w:rPr>
              <w:t>«</w:t>
            </w:r>
            <w:r w:rsidR="00207E42" w:rsidRPr="006359AC">
              <w:rPr>
                <w:color w:val="000000"/>
                <w:sz w:val="24"/>
                <w:szCs w:val="24"/>
                <w:lang w:eastAsia="en-US"/>
              </w:rPr>
              <w:t>О предоставлении права бесплатного проезда железнодорожным транспортом в пригородном сообщении на территории Белгородской области в День Прохоровского поля – Третьего ратного поля России 12 июля</w:t>
            </w:r>
            <w:r w:rsidR="00253888" w:rsidRPr="00253888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10578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373B39" w:rsidRDefault="00207E42" w:rsidP="00207E42">
            <w:pPr>
              <w:pStyle w:val="ConsPlusTitle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  <w:r w:rsidRPr="00207E42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Проект постановления Правительства Белгородской области «О предоставлении бесплатного проезда железнодорожным транспортом в пригородном сообщении </w:t>
            </w:r>
            <w:r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br/>
            </w:r>
            <w:r w:rsidRPr="00207E42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на территории Белгородской области 12 июля – День Прохоровского поля – Третьего ратного поля России» разработан в связи с установлением законом Белгородской области от 30 апреля 2020 года № 462 «О праздничном Дне Белгородской области» 12 июля – День Прохоровского поля – Третьего ратного поля России праздничным днем </w:t>
            </w:r>
            <w:r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br/>
            </w:r>
            <w:r w:rsidRPr="00207E42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>в Белгородской области</w:t>
            </w:r>
            <w:r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>, в</w:t>
            </w:r>
            <w:r w:rsidRPr="00207E42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 целях посещения населением Белгородской области и гостями региона праздничных мероприятий, посвященных Дню Прохоровского поля, </w:t>
            </w:r>
            <w:r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br/>
            </w:r>
            <w:r w:rsidRPr="00207E42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>и минимизации использования при этом личного автотранспорта</w:t>
            </w:r>
            <w:r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. </w:t>
            </w:r>
          </w:p>
          <w:p w:rsidR="00207E42" w:rsidRPr="00207E42" w:rsidRDefault="00207E42" w:rsidP="00207E42">
            <w:pPr>
              <w:pStyle w:val="ConsPlusTitle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>Проектом постановления</w:t>
            </w:r>
            <w:r w:rsidRPr="00207E42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 устанавливается бесплатный проезд </w:t>
            </w:r>
            <w:r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12 июля 2022 года </w:t>
            </w:r>
            <w:r w:rsidR="00373B39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br/>
            </w:r>
            <w:r w:rsidRPr="00207E42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>для граждан на пригородных железнодорожных маршрутах прямого беспересадочного сообщения до железнодорожной станции Прохоровка и остановочного пункта Звонница и обратно.</w:t>
            </w:r>
          </w:p>
          <w:p w:rsidR="006D75F5" w:rsidRPr="00C95316" w:rsidRDefault="006D75F5" w:rsidP="00373B39">
            <w:pPr>
              <w:pStyle w:val="Nra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727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53E7D"/>
    <w:rsid w:val="00207E42"/>
    <w:rsid w:val="0022051F"/>
    <w:rsid w:val="00253888"/>
    <w:rsid w:val="00255CBC"/>
    <w:rsid w:val="00373B39"/>
    <w:rsid w:val="00481015"/>
    <w:rsid w:val="004F29AC"/>
    <w:rsid w:val="005022EF"/>
    <w:rsid w:val="00530A1E"/>
    <w:rsid w:val="00592534"/>
    <w:rsid w:val="00641964"/>
    <w:rsid w:val="006D75F5"/>
    <w:rsid w:val="006F0B61"/>
    <w:rsid w:val="00715FF1"/>
    <w:rsid w:val="00727BB4"/>
    <w:rsid w:val="008351FF"/>
    <w:rsid w:val="009E39FE"/>
    <w:rsid w:val="00A12163"/>
    <w:rsid w:val="00A63C16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F16DC7"/>
    <w:rsid w:val="00F71748"/>
    <w:rsid w:val="00F73D8E"/>
    <w:rsid w:val="00F73EA9"/>
    <w:rsid w:val="00F97F0C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2022-12-22T13:51:00Z</dcterms:created>
  <dcterms:modified xsi:type="dcterms:W3CDTF">2022-12-22T13:51:00Z</dcterms:modified>
</cp:coreProperties>
</file>