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781D1D" w:rsidRDefault="00DF3836" w:rsidP="00781D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781D1D">
              <w:rPr>
                <w:sz w:val="24"/>
                <w:szCs w:val="24"/>
              </w:rPr>
              <w:t xml:space="preserve">области </w:t>
            </w:r>
            <w:r w:rsidR="00781D1D" w:rsidRPr="00781D1D">
              <w:rPr>
                <w:sz w:val="24"/>
                <w:szCs w:val="24"/>
              </w:rPr>
              <w:t xml:space="preserve">«О внесении изменений в постановления Правительства Белгородской области  от 16 мая 2022 года № 280-пп </w:t>
            </w:r>
            <w:r w:rsidR="00781D1D" w:rsidRPr="00781D1D">
              <w:rPr>
                <w:sz w:val="24"/>
                <w:szCs w:val="24"/>
                <w:highlight w:val="white"/>
              </w:rPr>
              <w:t>«</w:t>
            </w:r>
            <w:r w:rsidR="00781D1D" w:rsidRPr="00781D1D">
              <w:rPr>
                <w:sz w:val="24"/>
                <w:szCs w:val="24"/>
              </w:rPr>
              <w:t>О распределении иных межбюджетных трансфертов бюджетам муниципальных районов и городских округов Белгородской области на финансирование дорожной деятельности                      в отношении автомобильных дорог общего пользования регионального или межмуниципального, местного значения на 2022 год»»</w:t>
            </w:r>
          </w:p>
          <w:p w:rsidR="006D75F5" w:rsidRDefault="00F71748" w:rsidP="00781D1D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C63A8" w:rsidRPr="00781D1D" w:rsidRDefault="00781D1D" w:rsidP="00781D1D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781D1D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постановления Правительства Белгородской области 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>«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</w:rPr>
              <w:t xml:space="preserve">О внесении изменений в постановление распределении иных межбюджетных трансфертов бюджетам муниципальных районов и городских округов                                   на финансовое обеспечение дорожной деятельности в отношении автомобильных дорог общего пользования регионального, межмуниципального, местного значения на 2022 год» подготовлен в 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 xml:space="preserve">целях приведения в соответствие с действующим законодательством нормативных правовых актов Белгородской области, а также 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</w:rPr>
              <w:t xml:space="preserve">корректировки сведений, содержащихся в нормативном правовом акте, в части внесения изменений   в приложение № 1 к постановлению Правительства Белгородской области от 16 мая 2022 года № 280-пп 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>«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</w:rPr>
              <w:t>О распределении иных межбюджетных трансфертов бюджетам муниципальных районов и городских округов Белгородской области на финансирование дорожной деятельности                                в отношении автомобильных дорог общего пользования регионального или межмуниципального, местного значения на 2022 год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>»</w:t>
            </w:r>
            <w:r w:rsidRPr="00781D1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3354B"/>
    <w:rsid w:val="00153E7D"/>
    <w:rsid w:val="001C63A8"/>
    <w:rsid w:val="00207E42"/>
    <w:rsid w:val="0022051F"/>
    <w:rsid w:val="00253888"/>
    <w:rsid w:val="00255CBC"/>
    <w:rsid w:val="0028656C"/>
    <w:rsid w:val="00481015"/>
    <w:rsid w:val="004F29AC"/>
    <w:rsid w:val="005022EF"/>
    <w:rsid w:val="00530A1E"/>
    <w:rsid w:val="00592534"/>
    <w:rsid w:val="00594BA4"/>
    <w:rsid w:val="006D75F5"/>
    <w:rsid w:val="006F0B61"/>
    <w:rsid w:val="00715FF1"/>
    <w:rsid w:val="00781D1D"/>
    <w:rsid w:val="008351FF"/>
    <w:rsid w:val="00841113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46FDA"/>
    <w:rsid w:val="00E90BCB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2022-12-23T08:39:00Z</dcterms:created>
  <dcterms:modified xsi:type="dcterms:W3CDTF">2022-12-23T08:39:00Z</dcterms:modified>
</cp:coreProperties>
</file>