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D75F5" w:rsidRDefault="00DF3836" w:rsidP="00583C47">
            <w:pPr>
              <w:jc w:val="both"/>
              <w:rPr>
                <w:i/>
                <w:color w:val="000000" w:themeColor="text1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</w:t>
            </w:r>
            <w:r w:rsidRPr="00583C47">
              <w:rPr>
                <w:sz w:val="24"/>
                <w:szCs w:val="24"/>
              </w:rPr>
              <w:t xml:space="preserve">области </w:t>
            </w:r>
            <w:r w:rsidR="004933F6" w:rsidRPr="00583C47">
              <w:rPr>
                <w:sz w:val="24"/>
                <w:szCs w:val="24"/>
              </w:rPr>
              <w:t>«</w:t>
            </w:r>
            <w:r w:rsidR="00583C47" w:rsidRPr="00583C47">
              <w:rPr>
                <w:bCs/>
                <w:sz w:val="24"/>
                <w:szCs w:val="24"/>
              </w:rPr>
              <w:t>О признании утратившим силу постановления Правительства Белгородской области от 15 апреля 2013 года № 141</w:t>
            </w:r>
            <w:r w:rsidR="00583C47">
              <w:rPr>
                <w:bCs/>
                <w:sz w:val="24"/>
                <w:szCs w:val="24"/>
              </w:rPr>
              <w:t>-пп</w:t>
            </w:r>
            <w:r w:rsidR="004933F6" w:rsidRPr="00302363">
              <w:rPr>
                <w:sz w:val="24"/>
                <w:szCs w:val="24"/>
              </w:rPr>
              <w:t>»</w:t>
            </w:r>
            <w:r w:rsidR="004933F6" w:rsidRPr="00302363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F71748"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0D5228" w:rsidRDefault="000D5228" w:rsidP="000D5228">
            <w:pPr>
              <w:ind w:right="-1"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0D5228" w:rsidRPr="000D5228" w:rsidRDefault="000D5228" w:rsidP="000D5228">
            <w:pPr>
              <w:ind w:right="-1" w:firstLine="709"/>
              <w:jc w:val="both"/>
              <w:rPr>
                <w:sz w:val="24"/>
                <w:szCs w:val="24"/>
              </w:rPr>
            </w:pPr>
            <w:r w:rsidRPr="000D5228">
              <w:rPr>
                <w:sz w:val="24"/>
                <w:szCs w:val="24"/>
              </w:rPr>
              <w:t xml:space="preserve">В связи с принятием постановления Правительства Российской Федерации от 20 июля 2021 года № 1228 «Об утверждении Правил разработки </w:t>
            </w:r>
            <w:r w:rsidRPr="000D5228">
              <w:rPr>
                <w:sz w:val="24"/>
                <w:szCs w:val="24"/>
              </w:rPr>
              <w:br/>
              <w:t xml:space="preserve">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</w:t>
            </w:r>
            <w:r w:rsidRPr="000D5228">
              <w:rPr>
                <w:sz w:val="24"/>
                <w:szCs w:val="24"/>
              </w:rPr>
              <w:br/>
              <w:t xml:space="preserve">и отдельных положений актов Правительства Российской Федерации» (далее - Постановление № 1228) право разработки и утверждения административных регламентов предоставления государственных услуг предоставлено органу, наделенному полномочиями по предоставлению данных услуг. </w:t>
            </w:r>
          </w:p>
          <w:p w:rsidR="000D5228" w:rsidRPr="000D5228" w:rsidRDefault="000D5228" w:rsidP="000D5228">
            <w:pPr>
              <w:ind w:right="-1" w:firstLine="709"/>
              <w:jc w:val="both"/>
              <w:rPr>
                <w:sz w:val="24"/>
                <w:szCs w:val="24"/>
              </w:rPr>
            </w:pPr>
            <w:r w:rsidRPr="000D5228">
              <w:rPr>
                <w:sz w:val="24"/>
                <w:szCs w:val="24"/>
              </w:rPr>
              <w:t xml:space="preserve">В целях приведения нормативных правовых актов Белгородской области в соответствие с действующим законодательством необходимо признать утратившим силу постановление Правительства Белгородской области </w:t>
            </w:r>
            <w:r w:rsidRPr="000D5228">
              <w:rPr>
                <w:sz w:val="24"/>
                <w:szCs w:val="24"/>
              </w:rPr>
              <w:br/>
              <w:t xml:space="preserve">от 15 апреля 2013 года </w:t>
            </w:r>
            <w:bookmarkStart w:id="0" w:name="_GoBack"/>
            <w:bookmarkEnd w:id="0"/>
            <w:r w:rsidRPr="000D5228">
              <w:rPr>
                <w:sz w:val="24"/>
                <w:szCs w:val="24"/>
              </w:rPr>
              <w:t xml:space="preserve">№ </w:t>
            </w:r>
            <w:r w:rsidRPr="000D5228">
              <w:rPr>
                <w:bCs/>
                <w:sz w:val="24"/>
                <w:szCs w:val="24"/>
              </w:rPr>
              <w:t xml:space="preserve">141-пп «Об утверждении административного регламента управления автомобильных дорог общего пользования и транспорта Белгородской области предоставления государственной услуги </w:t>
            </w:r>
            <w:r w:rsidRPr="000D5228">
              <w:rPr>
                <w:bCs/>
                <w:sz w:val="24"/>
                <w:szCs w:val="24"/>
              </w:rPr>
              <w:br/>
              <w:t>по информационному обеспечению пользователей автомобильных дорог общего пользования регионального или межмуниципального значений»</w:t>
            </w:r>
            <w:r w:rsidRPr="000D5228">
              <w:rPr>
                <w:sz w:val="24"/>
                <w:szCs w:val="24"/>
              </w:rPr>
              <w:t xml:space="preserve">. </w:t>
            </w:r>
          </w:p>
          <w:p w:rsidR="00105787" w:rsidRPr="000D5228" w:rsidRDefault="000D5228" w:rsidP="000D522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0D5228">
              <w:rPr>
                <w:sz w:val="24"/>
                <w:szCs w:val="24"/>
              </w:rPr>
              <w:t xml:space="preserve">Министерством автомобильных дорог и транспорта области </w:t>
            </w:r>
            <w:r w:rsidRPr="000D5228">
              <w:rPr>
                <w:sz w:val="24"/>
                <w:szCs w:val="24"/>
              </w:rPr>
              <w:br/>
              <w:t xml:space="preserve">в соответствии с Постановлением № 1228 разработан проект административного регламента предоставления государственной услуги </w:t>
            </w:r>
            <w:r w:rsidRPr="000D5228">
              <w:rPr>
                <w:sz w:val="24"/>
                <w:szCs w:val="24"/>
              </w:rPr>
              <w:br/>
              <w:t>по и</w:t>
            </w:r>
            <w:r w:rsidRPr="000D5228">
              <w:rPr>
                <w:bCs/>
                <w:sz w:val="24"/>
                <w:szCs w:val="24"/>
              </w:rPr>
              <w:t xml:space="preserve">нформационному обеспечению пользователей автомобильными дорогами общего пользования регионального или межмуниципального значения </w:t>
            </w:r>
            <w:r w:rsidRPr="000D5228">
              <w:rPr>
                <w:sz w:val="24"/>
                <w:szCs w:val="24"/>
              </w:rPr>
              <w:t xml:space="preserve">Белгородской области, который в настоящий момент проходит процедуру </w:t>
            </w:r>
            <w:r>
              <w:rPr>
                <w:sz w:val="24"/>
                <w:szCs w:val="24"/>
              </w:rPr>
              <w:t>согласования</w:t>
            </w:r>
          </w:p>
          <w:p w:rsidR="001C63A8" w:rsidRPr="00C95316" w:rsidRDefault="001C63A8" w:rsidP="000D5228">
            <w:pPr>
              <w:pStyle w:val="ConsPlusTitle"/>
              <w:ind w:firstLine="709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ED6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0D5228"/>
    <w:rsid w:val="00105787"/>
    <w:rsid w:val="00153E7D"/>
    <w:rsid w:val="001C63A8"/>
    <w:rsid w:val="00207E42"/>
    <w:rsid w:val="0022051F"/>
    <w:rsid w:val="00253888"/>
    <w:rsid w:val="00255CBC"/>
    <w:rsid w:val="0028656C"/>
    <w:rsid w:val="00481015"/>
    <w:rsid w:val="004933F6"/>
    <w:rsid w:val="004F29AC"/>
    <w:rsid w:val="005022EF"/>
    <w:rsid w:val="00530A1E"/>
    <w:rsid w:val="00583C47"/>
    <w:rsid w:val="00592534"/>
    <w:rsid w:val="00594BA4"/>
    <w:rsid w:val="006433A8"/>
    <w:rsid w:val="006D75F5"/>
    <w:rsid w:val="006F0B61"/>
    <w:rsid w:val="00715FF1"/>
    <w:rsid w:val="008351FF"/>
    <w:rsid w:val="00950F39"/>
    <w:rsid w:val="009D080A"/>
    <w:rsid w:val="009E39FE"/>
    <w:rsid w:val="009E7075"/>
    <w:rsid w:val="00A12163"/>
    <w:rsid w:val="00A63C16"/>
    <w:rsid w:val="00A7538E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B4FEB"/>
    <w:rsid w:val="00ED6A1E"/>
    <w:rsid w:val="00F16DC7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2022-12-22T14:57:00Z</dcterms:created>
  <dcterms:modified xsi:type="dcterms:W3CDTF">2022-12-22T15:01:00Z</dcterms:modified>
</cp:coreProperties>
</file>